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D3" w:rsidRPr="00F440D5" w:rsidRDefault="004736B7" w:rsidP="004736B7">
      <w:pPr>
        <w:pStyle w:val="ab"/>
        <w:jc w:val="center"/>
        <w:rPr>
          <w:b/>
        </w:rPr>
      </w:pPr>
      <w:r>
        <w:rPr>
          <w:b/>
        </w:rPr>
        <w:t>АНАЛИЗ РАБОТЫ</w:t>
      </w:r>
    </w:p>
    <w:p w:rsidR="00C46C46" w:rsidRPr="00F440D5" w:rsidRDefault="003C340C" w:rsidP="00783BD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440D5">
        <w:rPr>
          <w:rFonts w:ascii="Times New Roman" w:hAnsi="Times New Roman" w:cs="Times New Roman"/>
          <w:b/>
          <w:caps/>
          <w:sz w:val="24"/>
          <w:szCs w:val="24"/>
        </w:rPr>
        <w:t>муниципального</w:t>
      </w:r>
      <w:r w:rsidR="005443D3" w:rsidRPr="00F440D5">
        <w:rPr>
          <w:rFonts w:ascii="Times New Roman" w:hAnsi="Times New Roman" w:cs="Times New Roman"/>
          <w:b/>
          <w:caps/>
          <w:sz w:val="24"/>
          <w:szCs w:val="24"/>
        </w:rPr>
        <w:t xml:space="preserve"> методического объединения </w:t>
      </w:r>
    </w:p>
    <w:p w:rsidR="005443D3" w:rsidRDefault="001B3572" w:rsidP="00783BD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заместителей директора</w:t>
      </w:r>
      <w:r w:rsidR="00C46C46" w:rsidRPr="00F440D5">
        <w:rPr>
          <w:rFonts w:ascii="Times New Roman" w:hAnsi="Times New Roman" w:cs="Times New Roman"/>
          <w:b/>
          <w:caps/>
          <w:sz w:val="24"/>
          <w:szCs w:val="24"/>
        </w:rPr>
        <w:t xml:space="preserve"> по воспитательной работе</w:t>
      </w:r>
    </w:p>
    <w:p w:rsidR="004736B7" w:rsidRPr="00F440D5" w:rsidRDefault="004736B7" w:rsidP="00783B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г. Рубцовска</w:t>
      </w:r>
    </w:p>
    <w:p w:rsidR="00783BDC" w:rsidRPr="00F440D5" w:rsidRDefault="008B3ECD" w:rsidP="00564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0D5">
        <w:rPr>
          <w:rFonts w:ascii="Times New Roman" w:hAnsi="Times New Roman" w:cs="Times New Roman"/>
          <w:b/>
          <w:sz w:val="24"/>
          <w:szCs w:val="24"/>
        </w:rPr>
        <w:t>за 20</w:t>
      </w:r>
      <w:r w:rsidR="000F612B" w:rsidRPr="00F440D5">
        <w:rPr>
          <w:rFonts w:ascii="Times New Roman" w:hAnsi="Times New Roman" w:cs="Times New Roman"/>
          <w:b/>
          <w:sz w:val="24"/>
          <w:szCs w:val="24"/>
        </w:rPr>
        <w:t>2</w:t>
      </w:r>
      <w:r w:rsidR="001B3572">
        <w:rPr>
          <w:rFonts w:ascii="Times New Roman" w:hAnsi="Times New Roman" w:cs="Times New Roman"/>
          <w:b/>
          <w:sz w:val="24"/>
          <w:szCs w:val="24"/>
        </w:rPr>
        <w:t>4</w:t>
      </w:r>
      <w:r w:rsidRPr="00F440D5">
        <w:rPr>
          <w:rFonts w:ascii="Times New Roman" w:hAnsi="Times New Roman" w:cs="Times New Roman"/>
          <w:b/>
          <w:sz w:val="24"/>
          <w:szCs w:val="24"/>
        </w:rPr>
        <w:t>-20</w:t>
      </w:r>
      <w:r w:rsidR="00B80CA0" w:rsidRPr="00F440D5">
        <w:rPr>
          <w:rFonts w:ascii="Times New Roman" w:hAnsi="Times New Roman" w:cs="Times New Roman"/>
          <w:b/>
          <w:sz w:val="24"/>
          <w:szCs w:val="24"/>
        </w:rPr>
        <w:t>2</w:t>
      </w:r>
      <w:r w:rsidR="001B3572">
        <w:rPr>
          <w:rFonts w:ascii="Times New Roman" w:hAnsi="Times New Roman" w:cs="Times New Roman"/>
          <w:b/>
          <w:sz w:val="24"/>
          <w:szCs w:val="24"/>
        </w:rPr>
        <w:t>5</w:t>
      </w:r>
      <w:r w:rsidR="005443D3" w:rsidRPr="00F440D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B3385" w:rsidRPr="00F440D5" w:rsidRDefault="00EB3385" w:rsidP="00564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7AC2" w:rsidRPr="00F440D5" w:rsidRDefault="004A3984" w:rsidP="004A3984">
      <w:pPr>
        <w:spacing w:after="160" w:line="259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440D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 </w:t>
      </w:r>
      <w:r w:rsidR="00767AC2" w:rsidRPr="00F440D5">
        <w:rPr>
          <w:rFonts w:ascii="Times New Roman" w:eastAsia="Calibri" w:hAnsi="Times New Roman" w:cs="Times New Roman"/>
          <w:b/>
          <w:i/>
          <w:sz w:val="24"/>
          <w:szCs w:val="24"/>
        </w:rPr>
        <w:t>Общие данные:</w:t>
      </w:r>
    </w:p>
    <w:tbl>
      <w:tblPr>
        <w:tblStyle w:val="a7"/>
        <w:tblW w:w="9923" w:type="dxa"/>
        <w:tblInd w:w="250" w:type="dxa"/>
        <w:tblLook w:val="04A0"/>
      </w:tblPr>
      <w:tblGrid>
        <w:gridCol w:w="2022"/>
        <w:gridCol w:w="1773"/>
        <w:gridCol w:w="2584"/>
        <w:gridCol w:w="3544"/>
      </w:tblGrid>
      <w:tr w:rsidR="001B3572" w:rsidRPr="008855ED" w:rsidTr="001B3572">
        <w:tc>
          <w:tcPr>
            <w:tcW w:w="2022" w:type="dxa"/>
          </w:tcPr>
          <w:p w:rsidR="001B3572" w:rsidRPr="008855ED" w:rsidRDefault="001B3572" w:rsidP="00767AC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1B3572" w:rsidRPr="008855ED" w:rsidRDefault="001B3572" w:rsidP="00767AC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584" w:type="dxa"/>
          </w:tcPr>
          <w:p w:rsidR="001B3572" w:rsidRPr="008855ED" w:rsidRDefault="001B3572" w:rsidP="00767AC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>ОО/должность</w:t>
            </w:r>
          </w:p>
        </w:tc>
        <w:tc>
          <w:tcPr>
            <w:tcW w:w="3544" w:type="dxa"/>
          </w:tcPr>
          <w:p w:rsidR="001B3572" w:rsidRPr="008855ED" w:rsidRDefault="001B3572" w:rsidP="00800E0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членов ММО/педагогов</w:t>
            </w:r>
          </w:p>
        </w:tc>
      </w:tr>
      <w:tr w:rsidR="001B3572" w:rsidRPr="008855ED" w:rsidTr="001B3572">
        <w:tc>
          <w:tcPr>
            <w:tcW w:w="2022" w:type="dxa"/>
          </w:tcPr>
          <w:p w:rsidR="001B3572" w:rsidRPr="008855ED" w:rsidRDefault="001B3572" w:rsidP="00767AC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ММО</w:t>
            </w:r>
          </w:p>
        </w:tc>
        <w:tc>
          <w:tcPr>
            <w:tcW w:w="1773" w:type="dxa"/>
          </w:tcPr>
          <w:p w:rsidR="001B3572" w:rsidRPr="008855ED" w:rsidRDefault="001B3572" w:rsidP="00FF547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>Ионина</w:t>
            </w:r>
          </w:p>
          <w:p w:rsidR="001B3572" w:rsidRPr="008855ED" w:rsidRDefault="001B3572" w:rsidP="00FF547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Лариса Васильевна </w:t>
            </w:r>
          </w:p>
        </w:tc>
        <w:tc>
          <w:tcPr>
            <w:tcW w:w="2584" w:type="dxa"/>
          </w:tcPr>
          <w:p w:rsidR="0076265C" w:rsidRPr="008855ED" w:rsidRDefault="001B3572" w:rsidP="001B35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ВР МБОУ Кадетская СОШ 2 </w:t>
            </w:r>
          </w:p>
          <w:p w:rsidR="001B3572" w:rsidRPr="008855ED" w:rsidRDefault="001B3572" w:rsidP="001B35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им. М.С. </w:t>
            </w:r>
            <w:proofErr w:type="spellStart"/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>Батракова</w:t>
            </w:r>
            <w:proofErr w:type="spellEnd"/>
          </w:p>
        </w:tc>
        <w:tc>
          <w:tcPr>
            <w:tcW w:w="3544" w:type="dxa"/>
          </w:tcPr>
          <w:p w:rsidR="001B3572" w:rsidRPr="008855ED" w:rsidRDefault="001B3572" w:rsidP="004D4CB9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265C" w:rsidRPr="008855ED" w:rsidRDefault="001B3572" w:rsidP="00E437C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6265C"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заместителей директора</w:t>
            </w:r>
            <w:r w:rsidR="0076265C"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ВР ОУ</w:t>
            </w:r>
          </w:p>
          <w:p w:rsidR="001B3572" w:rsidRPr="008855ED" w:rsidRDefault="001B3572" w:rsidP="00E437C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основной состав</w:t>
            </w:r>
          </w:p>
          <w:p w:rsidR="0076265C" w:rsidRPr="008855ED" w:rsidRDefault="00B77F41" w:rsidP="00E437C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>2 заместителя директора по ВР учреждений дополнительного образования</w:t>
            </w:r>
          </w:p>
          <w:p w:rsidR="0076265C" w:rsidRPr="008855ED" w:rsidRDefault="0076265C" w:rsidP="00E437C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6265C" w:rsidRPr="008855ED" w:rsidRDefault="0076265C" w:rsidP="001A2E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EDC" w:rsidRPr="008855ED" w:rsidRDefault="001A2EDC" w:rsidP="00783B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36172" w:rsidRPr="008855ED" w:rsidRDefault="00240ED4" w:rsidP="00783BD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55E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5443D3" w:rsidRPr="008855E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83BDC" w:rsidRPr="008855ED">
        <w:rPr>
          <w:rFonts w:ascii="Times New Roman" w:hAnsi="Times New Roman" w:cs="Times New Roman"/>
          <w:b/>
          <w:bCs/>
          <w:i/>
          <w:sz w:val="24"/>
          <w:szCs w:val="24"/>
        </w:rPr>
        <w:t>Цель</w:t>
      </w:r>
      <w:r w:rsidR="00CD2AC3" w:rsidRPr="00885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деятельности ММО</w:t>
      </w:r>
      <w:r w:rsidR="009C425E" w:rsidRPr="008855ED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9C425E" w:rsidRPr="008855ED" w:rsidRDefault="0076265C" w:rsidP="009C4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ab/>
        <w:t>создание условий</w:t>
      </w:r>
      <w:r w:rsidR="009C425E" w:rsidRPr="008855ED">
        <w:rPr>
          <w:rFonts w:ascii="Times New Roman" w:hAnsi="Times New Roman" w:cs="Times New Roman"/>
          <w:sz w:val="24"/>
          <w:szCs w:val="24"/>
        </w:rPr>
        <w:t xml:space="preserve"> для повышения эффективности воспитательного процесса через применение современных подходов организации воспитательной деятельности, в том числе направленных на формирование функциональной грамотности, непрерывного совершенствования профессионального уровня педагогического мастерства через различные формы. В том числе наставничество. Выявление профессиональных дефицитов педагогов. Анализ и пути решения. </w:t>
      </w:r>
    </w:p>
    <w:p w:rsidR="009C425E" w:rsidRPr="008855ED" w:rsidRDefault="009C425E" w:rsidP="00783BD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443D3" w:rsidRPr="008855ED" w:rsidRDefault="00240ED4" w:rsidP="00783BD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55ED">
        <w:rPr>
          <w:rFonts w:ascii="Times New Roman" w:hAnsi="Times New Roman" w:cs="Times New Roman"/>
          <w:b/>
          <w:bCs/>
          <w:i/>
          <w:sz w:val="24"/>
          <w:szCs w:val="24"/>
        </w:rPr>
        <w:t>3</w:t>
      </w:r>
      <w:r w:rsidR="005443D3" w:rsidRPr="008855E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0F612B" w:rsidRPr="00885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Задачи работы </w:t>
      </w:r>
      <w:r w:rsidR="00CD2AC3" w:rsidRPr="008855ED">
        <w:rPr>
          <w:rFonts w:ascii="Times New Roman" w:hAnsi="Times New Roman" w:cs="Times New Roman"/>
          <w:b/>
          <w:bCs/>
          <w:i/>
          <w:sz w:val="24"/>
          <w:szCs w:val="24"/>
        </w:rPr>
        <w:t>М</w:t>
      </w:r>
      <w:r w:rsidR="000F612B" w:rsidRPr="008855ED">
        <w:rPr>
          <w:rFonts w:ascii="Times New Roman" w:hAnsi="Times New Roman" w:cs="Times New Roman"/>
          <w:b/>
          <w:bCs/>
          <w:i/>
          <w:sz w:val="24"/>
          <w:szCs w:val="24"/>
        </w:rPr>
        <w:t>МО в 202</w:t>
      </w:r>
      <w:r w:rsidR="0076265C" w:rsidRPr="008855ED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="00783BDC" w:rsidRPr="008855ED">
        <w:rPr>
          <w:rFonts w:ascii="Times New Roman" w:hAnsi="Times New Roman" w:cs="Times New Roman"/>
          <w:b/>
          <w:bCs/>
          <w:i/>
          <w:sz w:val="24"/>
          <w:szCs w:val="24"/>
        </w:rPr>
        <w:t>-202</w:t>
      </w:r>
      <w:r w:rsidR="0076265C" w:rsidRPr="008855ED">
        <w:rPr>
          <w:rFonts w:ascii="Times New Roman" w:hAnsi="Times New Roman" w:cs="Times New Roman"/>
          <w:b/>
          <w:bCs/>
          <w:i/>
          <w:sz w:val="24"/>
          <w:szCs w:val="24"/>
        </w:rPr>
        <w:t>5</w:t>
      </w:r>
      <w:r w:rsidR="00783BDC" w:rsidRPr="00885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учебном году</w:t>
      </w:r>
      <w:r w:rsidR="009C425E" w:rsidRPr="008855ED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9C425E" w:rsidRPr="008855ED" w:rsidRDefault="009C425E" w:rsidP="009C425E">
      <w:pPr>
        <w:pStyle w:val="a4"/>
        <w:spacing w:before="0" w:beforeAutospacing="0" w:after="0" w:afterAutospacing="0"/>
        <w:jc w:val="both"/>
        <w:rPr>
          <w:bCs/>
        </w:rPr>
      </w:pPr>
      <w:r w:rsidRPr="008855ED">
        <w:rPr>
          <w:bCs/>
        </w:rPr>
        <w:tab/>
        <w:t xml:space="preserve">- </w:t>
      </w:r>
      <w:r w:rsidR="00B77F41" w:rsidRPr="008855ED">
        <w:rPr>
          <w:bCs/>
        </w:rPr>
        <w:t xml:space="preserve">продолжить </w:t>
      </w:r>
      <w:r w:rsidRPr="008855ED">
        <w:rPr>
          <w:bCs/>
        </w:rPr>
        <w:t>формировать единую методическую базу и единую систему требований к практической деят</w:t>
      </w:r>
      <w:r w:rsidR="00B77F41" w:rsidRPr="008855ED">
        <w:rPr>
          <w:bCs/>
        </w:rPr>
        <w:t>ельности заместителей директора</w:t>
      </w:r>
      <w:r w:rsidRPr="008855ED">
        <w:rPr>
          <w:bCs/>
        </w:rPr>
        <w:t xml:space="preserve"> по воспитательной работе в современных реалиях;</w:t>
      </w:r>
    </w:p>
    <w:p w:rsidR="004A3984" w:rsidRPr="008855ED" w:rsidRDefault="009C425E" w:rsidP="009C425E">
      <w:pPr>
        <w:pStyle w:val="a4"/>
        <w:spacing w:before="0" w:beforeAutospacing="0" w:after="0" w:afterAutospacing="0"/>
        <w:ind w:firstLine="708"/>
        <w:jc w:val="both"/>
        <w:rPr>
          <w:bCs/>
        </w:rPr>
      </w:pPr>
      <w:r w:rsidRPr="008855ED">
        <w:rPr>
          <w:bCs/>
        </w:rPr>
        <w:t xml:space="preserve">- совершенствовать методическое обеспечение работы по формированию функциональной грамотности </w:t>
      </w:r>
      <w:r w:rsidR="004A3984" w:rsidRPr="008855ED">
        <w:rPr>
          <w:bCs/>
        </w:rPr>
        <w:t>в воспитательной работе школы через реализацию модулей программы воспитания;</w:t>
      </w:r>
    </w:p>
    <w:p w:rsidR="004A3984" w:rsidRPr="008855ED" w:rsidRDefault="004A3984" w:rsidP="009C425E">
      <w:pPr>
        <w:pStyle w:val="a4"/>
        <w:spacing w:before="0" w:beforeAutospacing="0" w:after="0" w:afterAutospacing="0"/>
        <w:ind w:firstLine="708"/>
        <w:jc w:val="both"/>
        <w:rPr>
          <w:bCs/>
        </w:rPr>
      </w:pPr>
      <w:r w:rsidRPr="008855ED">
        <w:rPr>
          <w:bCs/>
        </w:rPr>
        <w:t>- создать условия для повышения профессионализма заместителей директора по воспитательной работе,</w:t>
      </w:r>
      <w:r w:rsidR="0076265C" w:rsidRPr="008855ED">
        <w:rPr>
          <w:bCs/>
        </w:rPr>
        <w:t xml:space="preserve"> советников директора по воспитанию и взаимодействию с детскими общественными объединениями</w:t>
      </w:r>
      <w:r w:rsidRPr="008855ED">
        <w:rPr>
          <w:bCs/>
        </w:rPr>
        <w:t>;</w:t>
      </w:r>
    </w:p>
    <w:p w:rsidR="004A3984" w:rsidRPr="008855ED" w:rsidRDefault="004A3984" w:rsidP="009C425E">
      <w:pPr>
        <w:pStyle w:val="a4"/>
        <w:spacing w:before="0" w:beforeAutospacing="0" w:after="0" w:afterAutospacing="0"/>
        <w:ind w:firstLine="708"/>
        <w:jc w:val="both"/>
        <w:rPr>
          <w:bCs/>
        </w:rPr>
      </w:pPr>
      <w:r w:rsidRPr="008855ED">
        <w:rPr>
          <w:bCs/>
        </w:rPr>
        <w:t xml:space="preserve">- распространять и обобщать опыт работы по формированию и оцениванию функциональной грамотности обучающихся в рамках реализации воспитательных мероприятий. </w:t>
      </w:r>
    </w:p>
    <w:p w:rsidR="009C425E" w:rsidRPr="008855ED" w:rsidRDefault="009C425E" w:rsidP="00564568">
      <w:pPr>
        <w:pStyle w:val="a4"/>
        <w:spacing w:before="0" w:beforeAutospacing="0" w:after="0" w:afterAutospacing="0"/>
        <w:rPr>
          <w:bCs/>
        </w:rPr>
      </w:pPr>
    </w:p>
    <w:p w:rsidR="00783BDC" w:rsidRPr="008855ED" w:rsidRDefault="00240ED4" w:rsidP="00404E26">
      <w:pPr>
        <w:pStyle w:val="a4"/>
        <w:spacing w:before="0" w:beforeAutospacing="0" w:after="0" w:afterAutospacing="0"/>
        <w:jc w:val="both"/>
        <w:rPr>
          <w:b/>
          <w:i/>
          <w:color w:val="000000"/>
        </w:rPr>
      </w:pPr>
      <w:r w:rsidRPr="008855ED">
        <w:rPr>
          <w:b/>
          <w:bCs/>
          <w:i/>
        </w:rPr>
        <w:t>4</w:t>
      </w:r>
      <w:r w:rsidR="005443D3" w:rsidRPr="008855ED">
        <w:rPr>
          <w:b/>
          <w:bCs/>
          <w:i/>
        </w:rPr>
        <w:t>.</w:t>
      </w:r>
      <w:r w:rsidR="00564568" w:rsidRPr="008855ED">
        <w:rPr>
          <w:b/>
          <w:bCs/>
          <w:i/>
          <w:color w:val="000000"/>
        </w:rPr>
        <w:t xml:space="preserve">Поставленные цели и задачи </w:t>
      </w:r>
      <w:r w:rsidR="00710E6E" w:rsidRPr="008855ED">
        <w:rPr>
          <w:b/>
          <w:bCs/>
          <w:i/>
          <w:color w:val="000000"/>
        </w:rPr>
        <w:t>М</w:t>
      </w:r>
      <w:r w:rsidR="00564568" w:rsidRPr="008855ED">
        <w:rPr>
          <w:b/>
          <w:bCs/>
          <w:i/>
          <w:color w:val="000000"/>
        </w:rPr>
        <w:t>МО реализовались через следующие направленияи формы работы</w:t>
      </w:r>
      <w:r w:rsidR="006038C1" w:rsidRPr="008855ED">
        <w:rPr>
          <w:rFonts w:eastAsia="Calibri"/>
          <w:b/>
          <w:i/>
        </w:rPr>
        <w:t xml:space="preserve"> (их соотношение)</w:t>
      </w:r>
      <w:r w:rsidR="002D75E7" w:rsidRPr="008855ED">
        <w:rPr>
          <w:rFonts w:eastAsia="Calibri"/>
          <w:b/>
          <w:i/>
        </w:rPr>
        <w:t>:</w:t>
      </w:r>
    </w:p>
    <w:p w:rsidR="002854FD" w:rsidRPr="008855ED" w:rsidRDefault="00783BDC" w:rsidP="00404E2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>-</w:t>
      </w:r>
      <w:r w:rsidR="002854FD" w:rsidRPr="008855ED">
        <w:rPr>
          <w:rFonts w:ascii="Times New Roman" w:hAnsi="Times New Roman" w:cs="Times New Roman"/>
          <w:sz w:val="24"/>
          <w:szCs w:val="24"/>
        </w:rPr>
        <w:t xml:space="preserve">изучение нормативных документов; </w:t>
      </w:r>
    </w:p>
    <w:p w:rsidR="00783BDC" w:rsidRPr="008855ED" w:rsidRDefault="002854FD" w:rsidP="00404E2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 xml:space="preserve">- </w:t>
      </w:r>
      <w:r w:rsidR="00B317D7" w:rsidRPr="008855ED">
        <w:rPr>
          <w:rFonts w:ascii="Times New Roman" w:hAnsi="Times New Roman" w:cs="Times New Roman"/>
          <w:sz w:val="24"/>
          <w:szCs w:val="24"/>
        </w:rPr>
        <w:t xml:space="preserve">организацию и проведение </w:t>
      </w:r>
      <w:r w:rsidR="002D75E7" w:rsidRPr="008855ED">
        <w:rPr>
          <w:rFonts w:ascii="Times New Roman" w:hAnsi="Times New Roman" w:cs="Times New Roman"/>
          <w:sz w:val="24"/>
          <w:szCs w:val="24"/>
        </w:rPr>
        <w:t>совещани</w:t>
      </w:r>
      <w:r w:rsidR="00B317D7" w:rsidRPr="008855ED">
        <w:rPr>
          <w:rFonts w:ascii="Times New Roman" w:hAnsi="Times New Roman" w:cs="Times New Roman"/>
          <w:sz w:val="24"/>
          <w:szCs w:val="24"/>
        </w:rPr>
        <w:t>й</w:t>
      </w:r>
      <w:r w:rsidR="002D75E7" w:rsidRPr="008855ED">
        <w:rPr>
          <w:rFonts w:ascii="Times New Roman" w:hAnsi="Times New Roman" w:cs="Times New Roman"/>
          <w:sz w:val="24"/>
          <w:szCs w:val="24"/>
        </w:rPr>
        <w:t>, заседани</w:t>
      </w:r>
      <w:r w:rsidR="00B317D7" w:rsidRPr="008855ED">
        <w:rPr>
          <w:rFonts w:ascii="Times New Roman" w:hAnsi="Times New Roman" w:cs="Times New Roman"/>
          <w:sz w:val="24"/>
          <w:szCs w:val="24"/>
        </w:rPr>
        <w:t>й</w:t>
      </w:r>
      <w:r w:rsidR="002D75E7" w:rsidRPr="008855ED">
        <w:rPr>
          <w:rFonts w:ascii="Times New Roman" w:hAnsi="Times New Roman" w:cs="Times New Roman"/>
          <w:sz w:val="24"/>
          <w:szCs w:val="24"/>
        </w:rPr>
        <w:t xml:space="preserve"> ММО;</w:t>
      </w:r>
    </w:p>
    <w:p w:rsidR="00710E6E" w:rsidRPr="008855ED" w:rsidRDefault="00D70ED5" w:rsidP="00404E2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>-</w:t>
      </w:r>
      <w:r w:rsidR="000D07F4" w:rsidRPr="008855ED">
        <w:rPr>
          <w:rFonts w:ascii="Times New Roman" w:hAnsi="Times New Roman" w:cs="Times New Roman"/>
          <w:sz w:val="24"/>
          <w:szCs w:val="24"/>
        </w:rPr>
        <w:t xml:space="preserve">осуществление непрерывного </w:t>
      </w:r>
      <w:r w:rsidR="002D75E7" w:rsidRPr="008855ED">
        <w:rPr>
          <w:rFonts w:ascii="Times New Roman" w:hAnsi="Times New Roman" w:cs="Times New Roman"/>
          <w:sz w:val="24"/>
          <w:szCs w:val="24"/>
        </w:rPr>
        <w:t>повышения квалификации</w:t>
      </w:r>
      <w:r w:rsidR="000D07F4" w:rsidRPr="008855ED">
        <w:rPr>
          <w:rFonts w:ascii="Times New Roman" w:hAnsi="Times New Roman" w:cs="Times New Roman"/>
          <w:sz w:val="24"/>
          <w:szCs w:val="24"/>
        </w:rPr>
        <w:t xml:space="preserve"> специалистов</w:t>
      </w:r>
      <w:r w:rsidR="002D75E7" w:rsidRPr="008855ED">
        <w:rPr>
          <w:rFonts w:ascii="Times New Roman" w:hAnsi="Times New Roman" w:cs="Times New Roman"/>
          <w:sz w:val="24"/>
          <w:szCs w:val="24"/>
        </w:rPr>
        <w:t>;</w:t>
      </w:r>
    </w:p>
    <w:p w:rsidR="00BD70BB" w:rsidRPr="008855ED" w:rsidRDefault="00BD70BB" w:rsidP="00BD70B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>- организацию общегородских мероприятий;</w:t>
      </w:r>
    </w:p>
    <w:p w:rsidR="0076265C" w:rsidRPr="008855ED" w:rsidRDefault="00F5044B" w:rsidP="00404E2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>- организацию семин</w:t>
      </w:r>
      <w:r w:rsidR="00B77F41" w:rsidRPr="008855ED">
        <w:rPr>
          <w:rFonts w:ascii="Times New Roman" w:hAnsi="Times New Roman" w:cs="Times New Roman"/>
          <w:sz w:val="24"/>
          <w:szCs w:val="24"/>
        </w:rPr>
        <w:t>аров для заместителей директора</w:t>
      </w:r>
      <w:r w:rsidRPr="008855ED">
        <w:rPr>
          <w:rFonts w:ascii="Times New Roman" w:hAnsi="Times New Roman" w:cs="Times New Roman"/>
          <w:sz w:val="24"/>
          <w:szCs w:val="24"/>
        </w:rPr>
        <w:t xml:space="preserve"> по В</w:t>
      </w:r>
      <w:r w:rsidR="004E403E" w:rsidRPr="008855ED">
        <w:rPr>
          <w:rFonts w:ascii="Times New Roman" w:hAnsi="Times New Roman" w:cs="Times New Roman"/>
          <w:sz w:val="24"/>
          <w:szCs w:val="24"/>
        </w:rPr>
        <w:t>Р</w:t>
      </w:r>
      <w:r w:rsidR="0076265C" w:rsidRPr="008855ED">
        <w:rPr>
          <w:rFonts w:ascii="Times New Roman" w:hAnsi="Times New Roman" w:cs="Times New Roman"/>
          <w:sz w:val="24"/>
          <w:szCs w:val="24"/>
        </w:rPr>
        <w:t xml:space="preserve">и </w:t>
      </w:r>
      <w:r w:rsidR="0076265C" w:rsidRPr="008855ED">
        <w:rPr>
          <w:rFonts w:ascii="Times New Roman" w:hAnsi="Times New Roman" w:cs="Times New Roman"/>
          <w:bCs/>
          <w:sz w:val="24"/>
          <w:szCs w:val="24"/>
        </w:rPr>
        <w:t xml:space="preserve"> советников директора по воспитанию и взаимодействию с детскими общественными объединениями;</w:t>
      </w:r>
    </w:p>
    <w:p w:rsidR="007E1E6E" w:rsidRPr="008855ED" w:rsidRDefault="007E1E6E" w:rsidP="00404E2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 xml:space="preserve">- участие в экспертной деятельности муниципальном, региональном уровнях; </w:t>
      </w:r>
    </w:p>
    <w:p w:rsidR="007E1E6E" w:rsidRPr="008855ED" w:rsidRDefault="007E1E6E" w:rsidP="00404E2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>- трансляцию результатов педагогической деятельности;</w:t>
      </w:r>
    </w:p>
    <w:p w:rsidR="007E1E6E" w:rsidRPr="008855ED" w:rsidRDefault="007E1E6E" w:rsidP="00404E2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>- участие в педагогических конкурсах, олимпиадах, вебинарах, семинарах и пр.;</w:t>
      </w:r>
    </w:p>
    <w:p w:rsidR="00F5044B" w:rsidRPr="008855ED" w:rsidRDefault="00F5044B" w:rsidP="00404E2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 xml:space="preserve">- </w:t>
      </w:r>
      <w:r w:rsidR="00BD70BB" w:rsidRPr="008855ED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Pr="008855ED">
        <w:rPr>
          <w:rFonts w:ascii="Times New Roman" w:hAnsi="Times New Roman" w:cs="Times New Roman"/>
          <w:sz w:val="24"/>
          <w:szCs w:val="24"/>
        </w:rPr>
        <w:t>аналитически</w:t>
      </w:r>
      <w:r w:rsidR="00BD70BB" w:rsidRPr="008855ED">
        <w:rPr>
          <w:rFonts w:ascii="Times New Roman" w:hAnsi="Times New Roman" w:cs="Times New Roman"/>
          <w:sz w:val="24"/>
          <w:szCs w:val="24"/>
        </w:rPr>
        <w:t>х отчетов</w:t>
      </w:r>
      <w:r w:rsidRPr="008855ED">
        <w:rPr>
          <w:rFonts w:ascii="Times New Roman" w:hAnsi="Times New Roman" w:cs="Times New Roman"/>
          <w:sz w:val="24"/>
          <w:szCs w:val="24"/>
        </w:rPr>
        <w:t>, проведение мониторинга функциональной грамотности</w:t>
      </w:r>
      <w:r w:rsidR="007E1E6E" w:rsidRPr="008855ED">
        <w:rPr>
          <w:rFonts w:ascii="Times New Roman" w:hAnsi="Times New Roman" w:cs="Times New Roman"/>
          <w:sz w:val="24"/>
          <w:szCs w:val="24"/>
        </w:rPr>
        <w:t>.</w:t>
      </w:r>
    </w:p>
    <w:p w:rsidR="00404E26" w:rsidRPr="008855ED" w:rsidRDefault="00800E0F" w:rsidP="00800E0F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767AC2" w:rsidRPr="008855ED" w:rsidRDefault="00240ED4" w:rsidP="00767AC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55ED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767AC2" w:rsidRPr="008855ED">
        <w:rPr>
          <w:rFonts w:ascii="Times New Roman" w:hAnsi="Times New Roman" w:cs="Times New Roman"/>
          <w:b/>
          <w:i/>
          <w:sz w:val="24"/>
          <w:szCs w:val="24"/>
        </w:rPr>
        <w:t>. Соответствие критериям оценки деятельности ММО:</w:t>
      </w:r>
    </w:p>
    <w:tbl>
      <w:tblPr>
        <w:tblStyle w:val="a7"/>
        <w:tblW w:w="0" w:type="auto"/>
        <w:tblLook w:val="04A0"/>
      </w:tblPr>
      <w:tblGrid>
        <w:gridCol w:w="5211"/>
        <w:gridCol w:w="2127"/>
        <w:gridCol w:w="2693"/>
      </w:tblGrid>
      <w:tr w:rsidR="00767AC2" w:rsidRPr="008855ED" w:rsidTr="00B15962">
        <w:tc>
          <w:tcPr>
            <w:tcW w:w="5211" w:type="dxa"/>
            <w:vAlign w:val="center"/>
          </w:tcPr>
          <w:p w:rsidR="00767AC2" w:rsidRPr="008855ED" w:rsidRDefault="00767AC2" w:rsidP="00B15962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</w:t>
            </w:r>
          </w:p>
        </w:tc>
        <w:tc>
          <w:tcPr>
            <w:tcW w:w="2127" w:type="dxa"/>
            <w:vAlign w:val="center"/>
          </w:tcPr>
          <w:p w:rsidR="00767AC2" w:rsidRPr="008855ED" w:rsidRDefault="00767AC2" w:rsidP="00B15962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членов ММО</w:t>
            </w:r>
          </w:p>
        </w:tc>
        <w:tc>
          <w:tcPr>
            <w:tcW w:w="2693" w:type="dxa"/>
            <w:vAlign w:val="center"/>
          </w:tcPr>
          <w:p w:rsidR="00767AC2" w:rsidRPr="008855ED" w:rsidRDefault="00B15962" w:rsidP="00B15962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="00767AC2" w:rsidRPr="00885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оля </w:t>
            </w:r>
            <w:proofErr w:type="gramStart"/>
            <w:r w:rsidR="00767AC2" w:rsidRPr="008855ED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 w:rsidR="00767AC2" w:rsidRPr="00885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% </w:t>
            </w:r>
            <w:proofErr w:type="gramStart"/>
            <w:r w:rsidR="00767AC2" w:rsidRPr="008855ED">
              <w:rPr>
                <w:rFonts w:ascii="Times New Roman" w:hAnsi="Times New Roman" w:cs="Times New Roman"/>
                <w:i/>
                <w:sz w:val="24"/>
                <w:szCs w:val="24"/>
              </w:rPr>
              <w:t>от</w:t>
            </w:r>
            <w:proofErr w:type="gramEnd"/>
            <w:r w:rsidR="00767AC2" w:rsidRPr="00885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общего количества</w:t>
            </w:r>
          </w:p>
          <w:p w:rsidR="00335E84" w:rsidRPr="008855ED" w:rsidRDefault="00B77F41" w:rsidP="00B15962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i/>
                <w:sz w:val="24"/>
                <w:szCs w:val="24"/>
              </w:rPr>
              <w:t>(от количества 18</w:t>
            </w:r>
            <w:r w:rsidR="00335E84" w:rsidRPr="00885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человек основного состава)</w:t>
            </w:r>
          </w:p>
        </w:tc>
      </w:tr>
      <w:tr w:rsidR="00767AC2" w:rsidRPr="008855ED" w:rsidTr="00B15962">
        <w:tc>
          <w:tcPr>
            <w:tcW w:w="5211" w:type="dxa"/>
          </w:tcPr>
          <w:p w:rsidR="00767AC2" w:rsidRPr="008855ED" w:rsidRDefault="00767AC2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методических событиях регионального уровня (конференции, семинары, </w:t>
            </w:r>
            <w:proofErr w:type="spellStart"/>
            <w:r w:rsidR="005A6C2E" w:rsidRPr="008855ED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="005A6C2E"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сессии</w:t>
            </w:r>
            <w:r w:rsidR="00B77F41" w:rsidRPr="008855ED">
              <w:rPr>
                <w:rFonts w:ascii="Times New Roman" w:hAnsi="Times New Roman" w:cs="Times New Roman"/>
                <w:sz w:val="24"/>
                <w:szCs w:val="24"/>
              </w:rPr>
              <w:t>, в том числе, и онлайн-формата</w:t>
            </w: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6A55BD" w:rsidRPr="008855ED" w:rsidRDefault="00F31053" w:rsidP="00FE00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A6C2E" w:rsidRPr="008855ED" w:rsidRDefault="005A6C2E" w:rsidP="005A6C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Бухтоярова</w:t>
            </w:r>
            <w:proofErr w:type="spellEnd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 И.С.,</w:t>
            </w:r>
          </w:p>
          <w:p w:rsidR="005A6C2E" w:rsidRPr="008855ED" w:rsidRDefault="005A6C2E" w:rsidP="005A6C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Класс Е. В.,</w:t>
            </w:r>
          </w:p>
          <w:p w:rsidR="005A6C2E" w:rsidRPr="008855ED" w:rsidRDefault="005A6C2E" w:rsidP="005A6C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Зверева Н. Н.,</w:t>
            </w:r>
          </w:p>
          <w:p w:rsidR="00F31053" w:rsidRPr="008855ED" w:rsidRDefault="00F31053" w:rsidP="005A6C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Мерзликина</w:t>
            </w:r>
            <w:proofErr w:type="spellEnd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 Е.Н.,</w:t>
            </w:r>
          </w:p>
          <w:p w:rsidR="00F31053" w:rsidRPr="008855ED" w:rsidRDefault="00F31053" w:rsidP="005A6C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Ионина Л.В., </w:t>
            </w:r>
          </w:p>
          <w:p w:rsidR="005A6C2E" w:rsidRPr="008855ED" w:rsidRDefault="005A6C2E" w:rsidP="00F3105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Колмакова И.А.,</w:t>
            </w:r>
          </w:p>
          <w:p w:rsidR="00F31053" w:rsidRPr="008855ED" w:rsidRDefault="00F31053" w:rsidP="00F31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Гриценко С.Л.</w:t>
            </w:r>
          </w:p>
        </w:tc>
        <w:tc>
          <w:tcPr>
            <w:tcW w:w="2693" w:type="dxa"/>
          </w:tcPr>
          <w:p w:rsidR="00767AC2" w:rsidRPr="008855ED" w:rsidRDefault="00F31053" w:rsidP="00FE00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A55BD" w:rsidRPr="008855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67AC2" w:rsidRPr="008855ED" w:rsidTr="00B15962">
        <w:tc>
          <w:tcPr>
            <w:tcW w:w="5211" w:type="dxa"/>
          </w:tcPr>
          <w:p w:rsidR="00767AC2" w:rsidRPr="008855ED" w:rsidRDefault="00767AC2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Участие в экспертной деятельности на муниципальном уровне</w:t>
            </w:r>
          </w:p>
        </w:tc>
        <w:tc>
          <w:tcPr>
            <w:tcW w:w="2127" w:type="dxa"/>
          </w:tcPr>
          <w:p w:rsidR="006A55BD" w:rsidRPr="008855ED" w:rsidRDefault="00F31053" w:rsidP="00FE00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853BB" w:rsidRPr="008855ED" w:rsidRDefault="00F31053" w:rsidP="00F3105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Шевченко Т.А.</w:t>
            </w:r>
          </w:p>
        </w:tc>
        <w:tc>
          <w:tcPr>
            <w:tcW w:w="2693" w:type="dxa"/>
          </w:tcPr>
          <w:p w:rsidR="00767AC2" w:rsidRPr="008855ED" w:rsidRDefault="00F31053" w:rsidP="00FE00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6A55BD" w:rsidRPr="008855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67AC2" w:rsidRPr="008855ED" w:rsidTr="00B15962">
        <w:tc>
          <w:tcPr>
            <w:tcW w:w="5211" w:type="dxa"/>
          </w:tcPr>
          <w:p w:rsidR="00767AC2" w:rsidRPr="008855ED" w:rsidRDefault="00767AC2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Участие в экспертной деятельности на региональном уровне</w:t>
            </w:r>
          </w:p>
        </w:tc>
        <w:tc>
          <w:tcPr>
            <w:tcW w:w="2127" w:type="dxa"/>
          </w:tcPr>
          <w:p w:rsidR="00C86921" w:rsidRPr="008855ED" w:rsidRDefault="00F31053" w:rsidP="00FE00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767AC2" w:rsidRPr="008855ED" w:rsidRDefault="00F31053" w:rsidP="00F3105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55BD" w:rsidRPr="008855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67AC2" w:rsidRPr="008855ED" w:rsidTr="00B15962">
        <w:tc>
          <w:tcPr>
            <w:tcW w:w="5211" w:type="dxa"/>
          </w:tcPr>
          <w:p w:rsidR="00767AC2" w:rsidRPr="008855ED" w:rsidRDefault="00767AC2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Трансляция результатов инновационной педагогической деятельности на  муниципальном уровне</w:t>
            </w:r>
          </w:p>
        </w:tc>
        <w:tc>
          <w:tcPr>
            <w:tcW w:w="2127" w:type="dxa"/>
          </w:tcPr>
          <w:p w:rsidR="0015257C" w:rsidRPr="008855ED" w:rsidRDefault="0015257C" w:rsidP="00413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135D5" w:rsidRPr="008855ED" w:rsidRDefault="004135D5" w:rsidP="00413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Шевченко Т.А.,</w:t>
            </w:r>
          </w:p>
          <w:p w:rsidR="004135D5" w:rsidRPr="008855ED" w:rsidRDefault="004135D5" w:rsidP="00413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Бухтоярова</w:t>
            </w:r>
            <w:proofErr w:type="spellEnd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 И.С.,</w:t>
            </w:r>
          </w:p>
          <w:p w:rsidR="004135D5" w:rsidRPr="008855ED" w:rsidRDefault="004135D5" w:rsidP="00413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Мерзликина</w:t>
            </w:r>
            <w:proofErr w:type="spellEnd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 Е.Н.,</w:t>
            </w:r>
          </w:p>
          <w:p w:rsidR="00756689" w:rsidRPr="008855ED" w:rsidRDefault="004135D5" w:rsidP="00413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Класс Е.В.</w:t>
            </w:r>
          </w:p>
        </w:tc>
        <w:tc>
          <w:tcPr>
            <w:tcW w:w="2693" w:type="dxa"/>
          </w:tcPr>
          <w:p w:rsidR="00767AC2" w:rsidRPr="008855ED" w:rsidRDefault="0063086A" w:rsidP="006A55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A55BD" w:rsidRPr="008855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67AC2" w:rsidRPr="008855ED" w:rsidTr="00B15962">
        <w:tc>
          <w:tcPr>
            <w:tcW w:w="5211" w:type="dxa"/>
          </w:tcPr>
          <w:p w:rsidR="00767AC2" w:rsidRPr="008855ED" w:rsidRDefault="00767AC2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Трансляция результатов инновационной педагогической деятельности на региональном уровне</w:t>
            </w:r>
          </w:p>
        </w:tc>
        <w:tc>
          <w:tcPr>
            <w:tcW w:w="2127" w:type="dxa"/>
          </w:tcPr>
          <w:p w:rsidR="006A55BD" w:rsidRPr="008855ED" w:rsidRDefault="0063086A" w:rsidP="006A55BD">
            <w:pPr>
              <w:pStyle w:val="a3"/>
              <w:tabs>
                <w:tab w:val="center" w:pos="95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767AC2" w:rsidRPr="008855ED" w:rsidRDefault="0063086A" w:rsidP="00FE00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6A55BD" w:rsidRPr="008855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67AC2" w:rsidRPr="008855ED" w:rsidTr="00B15962">
        <w:tc>
          <w:tcPr>
            <w:tcW w:w="5211" w:type="dxa"/>
          </w:tcPr>
          <w:p w:rsidR="00767AC2" w:rsidRPr="008855ED" w:rsidRDefault="00767AC2" w:rsidP="0063086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(курс ПК, стажировка)</w:t>
            </w:r>
          </w:p>
        </w:tc>
        <w:tc>
          <w:tcPr>
            <w:tcW w:w="2127" w:type="dxa"/>
          </w:tcPr>
          <w:p w:rsidR="00767AC2" w:rsidRPr="008855ED" w:rsidRDefault="007F3F11" w:rsidP="00FE00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086A" w:rsidRPr="008855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67AC2" w:rsidRPr="008855ED" w:rsidRDefault="0063086A" w:rsidP="00FE00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7F3F11" w:rsidRPr="008855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67AC2" w:rsidRPr="008855ED" w:rsidTr="00B15962">
        <w:tc>
          <w:tcPr>
            <w:tcW w:w="5211" w:type="dxa"/>
          </w:tcPr>
          <w:p w:rsidR="00767AC2" w:rsidRPr="008855ED" w:rsidRDefault="00767AC2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</w:t>
            </w:r>
          </w:p>
        </w:tc>
        <w:tc>
          <w:tcPr>
            <w:tcW w:w="2127" w:type="dxa"/>
          </w:tcPr>
          <w:p w:rsidR="00767AC2" w:rsidRPr="008855ED" w:rsidRDefault="0076265C" w:rsidP="00FE00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767AC2" w:rsidRPr="008855ED" w:rsidRDefault="0076265C" w:rsidP="00FE00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6A55BD" w:rsidRPr="008855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E36D56" w:rsidRPr="008855ED" w:rsidRDefault="00E36D56" w:rsidP="0007771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67AC2" w:rsidRPr="008855ED" w:rsidRDefault="00240ED4" w:rsidP="0007771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855ED"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  <w:r w:rsidR="00767AC2" w:rsidRPr="008855ED">
        <w:rPr>
          <w:rFonts w:ascii="Times New Roman" w:hAnsi="Times New Roman" w:cs="Times New Roman"/>
          <w:b/>
          <w:i/>
          <w:sz w:val="24"/>
          <w:szCs w:val="24"/>
        </w:rPr>
        <w:t>Проведение засе</w:t>
      </w:r>
      <w:r w:rsidR="0063086A" w:rsidRPr="008855ED">
        <w:rPr>
          <w:rFonts w:ascii="Times New Roman" w:hAnsi="Times New Roman" w:cs="Times New Roman"/>
          <w:b/>
          <w:i/>
          <w:sz w:val="24"/>
          <w:szCs w:val="24"/>
        </w:rPr>
        <w:t>даний ММО в 2024/2025</w:t>
      </w:r>
      <w:r w:rsidR="00767AC2" w:rsidRPr="008855ED">
        <w:rPr>
          <w:rFonts w:ascii="Times New Roman" w:hAnsi="Times New Roman" w:cs="Times New Roman"/>
          <w:b/>
          <w:i/>
          <w:sz w:val="24"/>
          <w:szCs w:val="24"/>
        </w:rPr>
        <w:t xml:space="preserve"> году:</w:t>
      </w:r>
    </w:p>
    <w:tbl>
      <w:tblPr>
        <w:tblStyle w:val="a7"/>
        <w:tblW w:w="10065" w:type="dxa"/>
        <w:tblInd w:w="-34" w:type="dxa"/>
        <w:tblLayout w:type="fixed"/>
        <w:tblLook w:val="04A0"/>
      </w:tblPr>
      <w:tblGrid>
        <w:gridCol w:w="568"/>
        <w:gridCol w:w="1417"/>
        <w:gridCol w:w="2268"/>
        <w:gridCol w:w="3827"/>
        <w:gridCol w:w="1985"/>
      </w:tblGrid>
      <w:tr w:rsidR="0063086A" w:rsidRPr="008855ED" w:rsidTr="008855ED">
        <w:trPr>
          <w:trHeight w:val="388"/>
        </w:trPr>
        <w:tc>
          <w:tcPr>
            <w:tcW w:w="568" w:type="dxa"/>
            <w:vAlign w:val="center"/>
          </w:tcPr>
          <w:p w:rsidR="0063086A" w:rsidRPr="008855ED" w:rsidRDefault="0063086A" w:rsidP="00693FB0">
            <w:pPr>
              <w:pStyle w:val="a3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  <w:vAlign w:val="center"/>
          </w:tcPr>
          <w:p w:rsidR="0063086A" w:rsidRPr="008855ED" w:rsidRDefault="0063086A" w:rsidP="00693F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268" w:type="dxa"/>
            <w:vAlign w:val="center"/>
          </w:tcPr>
          <w:p w:rsidR="0063086A" w:rsidRPr="008855ED" w:rsidRDefault="0063086A" w:rsidP="00693F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827" w:type="dxa"/>
            <w:vAlign w:val="center"/>
          </w:tcPr>
          <w:p w:rsidR="0063086A" w:rsidRPr="008855ED" w:rsidRDefault="0063086A" w:rsidP="00693F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Выступающие/тема выступления</w:t>
            </w:r>
          </w:p>
          <w:p w:rsidR="0063086A" w:rsidRPr="008855ED" w:rsidRDefault="0063086A" w:rsidP="00693F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Calibri" w:hAnsi="Times New Roman" w:cs="Times New Roman"/>
                <w:sz w:val="24"/>
                <w:szCs w:val="24"/>
              </w:rPr>
              <w:t>Какой профессиональный опыт членов ММО транслировался</w:t>
            </w:r>
          </w:p>
        </w:tc>
        <w:tc>
          <w:tcPr>
            <w:tcW w:w="1985" w:type="dxa"/>
            <w:vAlign w:val="center"/>
          </w:tcPr>
          <w:p w:rsidR="0063086A" w:rsidRPr="008855ED" w:rsidRDefault="0063086A" w:rsidP="00693F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Результат заседания</w:t>
            </w:r>
          </w:p>
        </w:tc>
      </w:tr>
      <w:tr w:rsidR="0063086A" w:rsidRPr="008855ED" w:rsidTr="008855ED">
        <w:tc>
          <w:tcPr>
            <w:tcW w:w="568" w:type="dxa"/>
          </w:tcPr>
          <w:p w:rsidR="0063086A" w:rsidRPr="008855ED" w:rsidRDefault="0063086A" w:rsidP="001A0996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086A" w:rsidRPr="008855ED" w:rsidRDefault="0063086A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29.11.202</w:t>
            </w:r>
            <w:r w:rsidR="00C968A2" w:rsidRPr="008855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968A2" w:rsidRPr="008855ED" w:rsidRDefault="00C968A2" w:rsidP="00C968A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C2D2E"/>
              </w:rPr>
            </w:pPr>
            <w:r w:rsidRPr="008855ED">
              <w:rPr>
                <w:color w:val="2C2D2E"/>
              </w:rPr>
              <w:t>«Маршрут в будущее: реализация программы воспитания в лицее на примере модуля «Профориентация»</w:t>
            </w:r>
          </w:p>
          <w:p w:rsidR="0063086A" w:rsidRPr="008855ED" w:rsidRDefault="0063086A" w:rsidP="00730D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3086A" w:rsidRPr="008855ED" w:rsidRDefault="00C968A2" w:rsidP="009E5280">
            <w:pPr>
              <w:pStyle w:val="ab"/>
              <w:jc w:val="both"/>
            </w:pPr>
            <w:r w:rsidRPr="008855ED">
              <w:t>Заместитель директора по ВР Шевченко Т.А. презентовала опыт работы МБОУ «Лицей «Эрудит»   по реализации программы воспитания в модуле «Профориентация». Татьяна Анатольевна подробно рассказала об особенностях реализации данного модуля через систему курсов внеурочной деятельности  и дополнительного образования.</w:t>
            </w:r>
            <w:r w:rsidR="0063086A" w:rsidRPr="008855ED">
              <w:rPr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</w:tcPr>
          <w:p w:rsidR="0063086A" w:rsidRPr="008855ED" w:rsidRDefault="0063086A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Транслируемая информация принята к сведению. </w:t>
            </w:r>
          </w:p>
          <w:p w:rsidR="0063086A" w:rsidRPr="008855ED" w:rsidRDefault="0063086A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86A" w:rsidRPr="008855ED" w:rsidTr="008855ED">
        <w:tc>
          <w:tcPr>
            <w:tcW w:w="568" w:type="dxa"/>
          </w:tcPr>
          <w:p w:rsidR="0063086A" w:rsidRPr="008855ED" w:rsidRDefault="0063086A" w:rsidP="001A0996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086A" w:rsidRPr="008855ED" w:rsidRDefault="00C968A2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3086A" w:rsidRPr="008855ED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8855ED" w:rsidRPr="008855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968A2" w:rsidRPr="008855ED" w:rsidRDefault="00C968A2" w:rsidP="00C968A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C2D2E"/>
              </w:rPr>
            </w:pPr>
            <w:r w:rsidRPr="008855ED">
              <w:rPr>
                <w:bCs/>
                <w:color w:val="2C2D2E"/>
              </w:rPr>
              <w:t>«Использование современного оборудования детского технопарка «</w:t>
            </w:r>
            <w:proofErr w:type="spellStart"/>
            <w:r w:rsidRPr="008855ED">
              <w:rPr>
                <w:bCs/>
                <w:color w:val="2C2D2E"/>
              </w:rPr>
              <w:t>Кванториум</w:t>
            </w:r>
            <w:proofErr w:type="spellEnd"/>
            <w:r w:rsidRPr="008855ED">
              <w:rPr>
                <w:bCs/>
                <w:color w:val="2C2D2E"/>
              </w:rPr>
              <w:t xml:space="preserve">» в учебной и </w:t>
            </w:r>
            <w:proofErr w:type="spellStart"/>
            <w:r w:rsidRPr="008855ED">
              <w:rPr>
                <w:bCs/>
                <w:color w:val="2C2D2E"/>
              </w:rPr>
              <w:lastRenderedPageBreak/>
              <w:t>внеучебной</w:t>
            </w:r>
            <w:proofErr w:type="spellEnd"/>
            <w:r w:rsidRPr="008855ED">
              <w:rPr>
                <w:bCs/>
                <w:color w:val="2C2D2E"/>
              </w:rPr>
              <w:t xml:space="preserve"> деятельности»</w:t>
            </w:r>
          </w:p>
          <w:p w:rsidR="0063086A" w:rsidRPr="008855ED" w:rsidRDefault="0063086A" w:rsidP="00A535B7">
            <w:pPr>
              <w:pStyle w:val="TableParagraph"/>
              <w:ind w:left="0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3086A" w:rsidRPr="008855ED" w:rsidRDefault="00C968A2" w:rsidP="00C968A2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Мерзликина</w:t>
            </w:r>
            <w:proofErr w:type="spellEnd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 Е.Н., заместителя директора по ВР МБОУ Лицей №6, </w:t>
            </w:r>
            <w:proofErr w:type="gramStart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представила возможности</w:t>
            </w:r>
            <w:proofErr w:type="gramEnd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открывает </w:t>
            </w:r>
            <w:proofErr w:type="spellStart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 не только для учащихся Лицея №6, но и для  учащихся ОУ города, занимающихся проектной </w:t>
            </w:r>
            <w:r w:rsidRPr="00885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деятельностью. </w:t>
            </w:r>
          </w:p>
        </w:tc>
        <w:tc>
          <w:tcPr>
            <w:tcW w:w="1985" w:type="dxa"/>
          </w:tcPr>
          <w:p w:rsidR="00C968A2" w:rsidRPr="008855ED" w:rsidRDefault="00C968A2" w:rsidP="00C968A2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Принято решение об активизации  работы по </w:t>
            </w: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возможностей </w:t>
            </w:r>
            <w:proofErr w:type="spellStart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Квантоиума</w:t>
            </w:r>
            <w:proofErr w:type="spellEnd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учащимися школ города. </w:t>
            </w:r>
          </w:p>
          <w:p w:rsidR="0063086A" w:rsidRPr="008855ED" w:rsidRDefault="0063086A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86A" w:rsidRPr="008855ED" w:rsidTr="008855ED">
        <w:tc>
          <w:tcPr>
            <w:tcW w:w="568" w:type="dxa"/>
          </w:tcPr>
          <w:p w:rsidR="0063086A" w:rsidRPr="008855ED" w:rsidRDefault="0063086A" w:rsidP="001A0996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086A" w:rsidRPr="008855ED" w:rsidRDefault="00C968A2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  <w:r w:rsidR="0063086A" w:rsidRPr="008855E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FA1643" w:rsidRPr="008855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63086A" w:rsidRPr="008855ED" w:rsidRDefault="00C968A2" w:rsidP="0006079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 xml:space="preserve">«Современные формы и методы работы, направленные на развитие финансовой грамотности, как составляющей функциональной грамотности </w:t>
            </w:r>
            <w:proofErr w:type="gramStart"/>
            <w:r w:rsidRPr="008855ED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>обучающихся</w:t>
            </w:r>
            <w:proofErr w:type="gramEnd"/>
            <w:r w:rsidRPr="008855ED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>: из опыта работы Гимназии «Планета Детства»</w:t>
            </w:r>
          </w:p>
        </w:tc>
        <w:tc>
          <w:tcPr>
            <w:tcW w:w="3827" w:type="dxa"/>
          </w:tcPr>
          <w:p w:rsidR="00C968A2" w:rsidRPr="008855ED" w:rsidRDefault="00C968A2" w:rsidP="00C96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Бухтоярова</w:t>
            </w:r>
            <w:proofErr w:type="spellEnd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 И.С., заместитель директора по ВР Гимназии «Планета Детства», которая </w:t>
            </w:r>
            <w:r w:rsidR="00FA1643"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познакомила коллег с </w:t>
            </w: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особе</w:t>
            </w:r>
            <w:r w:rsidR="00FA1643"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нностями </w:t>
            </w: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финансовой грамотности обучающихся через систему курсов внеурочной деятельности  и дополнительного образования в Гимназии «Планета Детства».  </w:t>
            </w:r>
          </w:p>
          <w:p w:rsidR="00C968A2" w:rsidRPr="008855ED" w:rsidRDefault="00C968A2" w:rsidP="00C968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86A" w:rsidRPr="008855ED" w:rsidRDefault="0063086A" w:rsidP="000607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3086A" w:rsidRPr="008855ED" w:rsidRDefault="00FA1643" w:rsidP="00060795">
            <w:pPr>
              <w:pStyle w:val="a3"/>
              <w:ind w:left="-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информационно-методических совещаний для классных руководителей в ОУ с целью ознакомления с материалами данного заседания</w:t>
            </w: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086A" w:rsidRPr="008855ED" w:rsidTr="008855ED">
        <w:tc>
          <w:tcPr>
            <w:tcW w:w="568" w:type="dxa"/>
          </w:tcPr>
          <w:p w:rsidR="0063086A" w:rsidRPr="008855ED" w:rsidRDefault="0063086A" w:rsidP="001A0996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086A" w:rsidRPr="008855ED" w:rsidRDefault="00FA1643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  <w:r w:rsidR="0063086A" w:rsidRPr="008855E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A1643" w:rsidRPr="008855ED" w:rsidRDefault="00FA1643" w:rsidP="00FA164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C2D2E"/>
              </w:rPr>
            </w:pPr>
            <w:r w:rsidRPr="008855ED">
              <w:rPr>
                <w:bCs/>
                <w:color w:val="2C2D2E"/>
              </w:rPr>
              <w:t>«Воспитание в региональной системе образования: новые социальные вызовы, новые контексты, новые решения»</w:t>
            </w:r>
          </w:p>
          <w:p w:rsidR="0063086A" w:rsidRPr="008855ED" w:rsidRDefault="0063086A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3086A" w:rsidRPr="008855ED" w:rsidRDefault="00FA1643" w:rsidP="00FA164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Маслова М.А., муниципальный координатор  проекта «Навигаторы Детства» ФГБУ «</w:t>
            </w:r>
            <w:proofErr w:type="spellStart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Росдетцентр</w:t>
            </w:r>
            <w:proofErr w:type="spellEnd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», которая подробно осветила участникам заседания ММО  теоретические аспекты вопроса воспитания в региональной системе образования и проанализировала уровень   соответствия городской системы воспитания  новым социальным вызовам и  новым контекстам современного воспитания </w:t>
            </w:r>
          </w:p>
        </w:tc>
        <w:tc>
          <w:tcPr>
            <w:tcW w:w="1985" w:type="dxa"/>
          </w:tcPr>
          <w:p w:rsidR="00FA1643" w:rsidRPr="008855ED" w:rsidRDefault="00FA1643" w:rsidP="00FA1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Транслируемая информация принята к сведению.  Приняли решение </w:t>
            </w:r>
            <w:proofErr w:type="gramStart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885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1643" w:rsidRPr="008855ED" w:rsidRDefault="00FA1643" w:rsidP="00FA164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5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активизации совместной работы заместителей директора по ВР и советников директора по воспитанию в вопросе реализации проекта «Орлята России», «Навигаторы Детства». </w:t>
            </w:r>
          </w:p>
          <w:p w:rsidR="0063086A" w:rsidRPr="008855ED" w:rsidRDefault="0063086A" w:rsidP="00FE00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D8C" w:rsidRPr="008855ED" w:rsidRDefault="00FE7D8C" w:rsidP="00783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1DFC" w:rsidRPr="008855ED" w:rsidRDefault="006D1DFC" w:rsidP="009D6B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55ED">
        <w:rPr>
          <w:rFonts w:ascii="Times New Roman" w:hAnsi="Times New Roman" w:cs="Times New Roman"/>
          <w:b/>
          <w:i/>
          <w:sz w:val="24"/>
          <w:szCs w:val="24"/>
        </w:rPr>
        <w:t>9. Основные достижения деятельности ММО</w:t>
      </w:r>
    </w:p>
    <w:p w:rsidR="00D70ED5" w:rsidRPr="008855ED" w:rsidRDefault="006D1DFC" w:rsidP="002948FD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>а)</w:t>
      </w:r>
      <w:r w:rsidR="00D70ED5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 Повышение </w:t>
      </w:r>
      <w:r w:rsidR="00FA1643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квалификации заместителями директора по ВР </w:t>
      </w:r>
      <w:r w:rsidR="00FA415D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на образовательных платформах </w:t>
      </w:r>
      <w:r w:rsidR="00D70ED5" w:rsidRPr="008855ED">
        <w:rPr>
          <w:rFonts w:ascii="Times New Roman" w:eastAsia="Calibri" w:hAnsi="Times New Roman" w:cs="Times New Roman"/>
          <w:bCs/>
          <w:sz w:val="24"/>
          <w:szCs w:val="24"/>
        </w:rPr>
        <w:t>способств</w:t>
      </w:r>
      <w:r w:rsidR="00FA415D" w:rsidRPr="008855ED">
        <w:rPr>
          <w:rFonts w:ascii="Times New Roman" w:eastAsia="Calibri" w:hAnsi="Times New Roman" w:cs="Times New Roman"/>
          <w:bCs/>
          <w:sz w:val="24"/>
          <w:szCs w:val="24"/>
        </w:rPr>
        <w:t>ует</w:t>
      </w:r>
      <w:r w:rsidR="00D70ED5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осуществлению педагогической деятельности с применением современных методик, технологий, приёмов обучения</w:t>
      </w:r>
      <w:r w:rsidR="003461AC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 и воспитания</w:t>
      </w:r>
      <w:r w:rsidR="00D70ED5" w:rsidRPr="008855E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736B7" w:rsidRDefault="00621CD9" w:rsidP="002948F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eastAsia="Calibri" w:hAnsi="Times New Roman" w:cs="Times New Roman"/>
          <w:bCs/>
          <w:sz w:val="24"/>
          <w:szCs w:val="24"/>
        </w:rPr>
        <w:t>б</w:t>
      </w:r>
      <w:r w:rsidR="00D70ED5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r w:rsidR="000A489E" w:rsidRPr="008855ED">
        <w:rPr>
          <w:rFonts w:ascii="Times New Roman" w:eastAsia="Calibri" w:hAnsi="Times New Roman" w:cs="Times New Roman"/>
          <w:bCs/>
          <w:sz w:val="24"/>
          <w:szCs w:val="24"/>
        </w:rPr>
        <w:t>На уровне муниципалитета п</w:t>
      </w:r>
      <w:r w:rsidR="00D70ED5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роведены </w:t>
      </w:r>
      <w:r w:rsidR="000A489E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следующие мероприятия: </w:t>
      </w:r>
      <w:proofErr w:type="gramStart"/>
      <w:r w:rsidR="000A489E" w:rsidRPr="008855ED">
        <w:rPr>
          <w:rFonts w:ascii="Times New Roman" w:hAnsi="Times New Roman" w:cs="Times New Roman"/>
          <w:sz w:val="24"/>
          <w:szCs w:val="24"/>
        </w:rPr>
        <w:t xml:space="preserve">Городской </w:t>
      </w:r>
      <w:r w:rsidR="004736B7">
        <w:rPr>
          <w:rFonts w:ascii="Times New Roman" w:hAnsi="Times New Roman" w:cs="Times New Roman"/>
          <w:sz w:val="24"/>
          <w:szCs w:val="24"/>
        </w:rPr>
        <w:t>праздник, посвященный Дню учителя и открытию конкурса «Учитель гола – 2025»;</w:t>
      </w:r>
      <w:proofErr w:type="spellStart"/>
      <w:proofErr w:type="gramEnd"/>
    </w:p>
    <w:p w:rsidR="004736B7" w:rsidRDefault="004736B7" w:rsidP="002948F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End"/>
      <w:r>
        <w:rPr>
          <w:rFonts w:ascii="Times New Roman" w:hAnsi="Times New Roman" w:cs="Times New Roman"/>
          <w:sz w:val="24"/>
          <w:szCs w:val="24"/>
        </w:rPr>
        <w:t>Городское мероприятие, посвященное торжественному закрытию конкурса «Учитель гола – 2025»;</w:t>
      </w:r>
    </w:p>
    <w:p w:rsidR="004736B7" w:rsidRDefault="004736B7" w:rsidP="002948F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Городское торжественное мероприятие, посвященное чествованию победителей предметных олимпиад школьников;</w:t>
      </w:r>
    </w:p>
    <w:p w:rsidR="004736B7" w:rsidRDefault="004736B7" w:rsidP="002948F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Городское  </w:t>
      </w:r>
      <w:r>
        <w:rPr>
          <w:rFonts w:ascii="Times New Roman" w:eastAsia="Calibri" w:hAnsi="Times New Roman" w:cs="Times New Roman"/>
          <w:bCs/>
          <w:sz w:val="24"/>
          <w:szCs w:val="24"/>
        </w:rPr>
        <w:t>торжественное мероприятие, посвященное</w:t>
      </w:r>
      <w:r>
        <w:rPr>
          <w:rFonts w:ascii="Times New Roman" w:hAnsi="Times New Roman" w:cs="Times New Roman"/>
          <w:sz w:val="24"/>
          <w:szCs w:val="24"/>
        </w:rPr>
        <w:t xml:space="preserve"> чествованию выпускников-медалистов. </w:t>
      </w:r>
    </w:p>
    <w:p w:rsidR="00621CD9" w:rsidRPr="008855ED" w:rsidRDefault="004736B7" w:rsidP="009B438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г</w:t>
      </w:r>
      <w:proofErr w:type="gramStart"/>
      <w:r w:rsidR="00621CD9" w:rsidRPr="008855ED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7D77B7" w:rsidRPr="008855ED"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gramEnd"/>
      <w:r w:rsidR="007D77B7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роведены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</w:t>
      </w:r>
      <w:r w:rsidR="007D77B7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одуктивные Заседания МО и рабочие совещание по проблемных вопросам. </w:t>
      </w:r>
    </w:p>
    <w:p w:rsidR="00621CD9" w:rsidRPr="008855ED" w:rsidRDefault="004736B7" w:rsidP="009B438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д</w:t>
      </w:r>
      <w:proofErr w:type="spellEnd"/>
      <w:r w:rsidR="00621CD9" w:rsidRPr="008855ED">
        <w:rPr>
          <w:rFonts w:ascii="Times New Roman" w:eastAsia="Calibri" w:hAnsi="Times New Roman" w:cs="Times New Roman"/>
          <w:bCs/>
          <w:sz w:val="24"/>
          <w:szCs w:val="24"/>
        </w:rPr>
        <w:t>)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Заместители директора по ВР </w:t>
      </w:r>
      <w:r w:rsidR="00264671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принимают участие в экспертной деятельности на городском </w:t>
      </w:r>
      <w:r>
        <w:rPr>
          <w:rFonts w:ascii="Times New Roman" w:eastAsia="Calibri" w:hAnsi="Times New Roman" w:cs="Times New Roman"/>
          <w:bCs/>
          <w:sz w:val="24"/>
          <w:szCs w:val="24"/>
        </w:rPr>
        <w:t>уровне</w:t>
      </w:r>
      <w:r w:rsidR="00264671" w:rsidRPr="008855ED">
        <w:rPr>
          <w:rFonts w:ascii="Times New Roman" w:eastAsia="Calibri" w:hAnsi="Times New Roman" w:cs="Times New Roman"/>
          <w:bCs/>
          <w:sz w:val="24"/>
          <w:szCs w:val="24"/>
        </w:rPr>
        <w:t xml:space="preserve"> (муниципальный этап Всеросси</w:t>
      </w:r>
      <w:r>
        <w:rPr>
          <w:rFonts w:ascii="Times New Roman" w:eastAsia="Calibri" w:hAnsi="Times New Roman" w:cs="Times New Roman"/>
          <w:bCs/>
          <w:sz w:val="24"/>
          <w:szCs w:val="24"/>
        </w:rPr>
        <w:t>йского конкурса «Учитель года», муниципальные творческие конкурсы)</w:t>
      </w:r>
    </w:p>
    <w:p w:rsidR="00994A71" w:rsidRPr="008855ED" w:rsidRDefault="00994A71" w:rsidP="00D70ED5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70ED5" w:rsidRPr="008855ED" w:rsidRDefault="00D70ED5" w:rsidP="00D70ED5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8855E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10. </w:t>
      </w:r>
      <w:r w:rsidRPr="008855ED">
        <w:rPr>
          <w:rFonts w:ascii="Times New Roman" w:hAnsi="Times New Roman" w:cs="Times New Roman"/>
          <w:b/>
          <w:i/>
          <w:sz w:val="24"/>
          <w:szCs w:val="24"/>
        </w:rPr>
        <w:t>Анализ работы ММО обозначил следующие проблемы</w:t>
      </w:r>
      <w:r w:rsidR="003D7DC8" w:rsidRPr="00885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r w:rsidRPr="008855ED">
        <w:rPr>
          <w:rFonts w:ascii="Times New Roman" w:hAnsi="Times New Roman" w:cs="Times New Roman"/>
          <w:b/>
          <w:bCs/>
          <w:i/>
          <w:sz w:val="24"/>
          <w:szCs w:val="24"/>
        </w:rPr>
        <w:t>т</w:t>
      </w:r>
      <w:r w:rsidRPr="008855E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рудности в организации методической работы</w:t>
      </w:r>
      <w:r w:rsidR="003D7DC8" w:rsidRPr="008855E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(какие  профессиональные дефициты у членов ММО еще остаются и требуют продолжения методической работы в будущем учебном году?</w:t>
      </w:r>
      <w:r w:rsidRPr="008855E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):</w:t>
      </w:r>
    </w:p>
    <w:p w:rsidR="007D2C1A" w:rsidRPr="008855ED" w:rsidRDefault="00621CD9" w:rsidP="007D2C1A">
      <w:pPr>
        <w:tabs>
          <w:tab w:val="left" w:pos="864"/>
        </w:tabs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8855ED">
        <w:rPr>
          <w:rFonts w:ascii="Times New Roman" w:hAnsi="Times New Roman" w:cs="Times New Roman"/>
          <w:bCs/>
          <w:sz w:val="24"/>
          <w:szCs w:val="24"/>
        </w:rPr>
        <w:t>а)</w:t>
      </w:r>
      <w:r w:rsidR="007D2C1A" w:rsidRPr="008855ED">
        <w:rPr>
          <w:rFonts w:ascii="Times New Roman" w:hAnsi="Times New Roman" w:cs="Times New Roman"/>
          <w:bCs/>
          <w:sz w:val="24"/>
          <w:szCs w:val="24"/>
        </w:rPr>
        <w:t xml:space="preserve"> Результаты анкетирования «Дефициты заместителя директора по ВР»</w:t>
      </w:r>
    </w:p>
    <w:tbl>
      <w:tblPr>
        <w:tblStyle w:val="a7"/>
        <w:tblW w:w="0" w:type="auto"/>
        <w:tblInd w:w="392" w:type="dxa"/>
        <w:tblLook w:val="04A0"/>
      </w:tblPr>
      <w:tblGrid>
        <w:gridCol w:w="6095"/>
        <w:gridCol w:w="3544"/>
      </w:tblGrid>
      <w:tr w:rsidR="007D2C1A" w:rsidRPr="008855ED" w:rsidTr="007D2C1A">
        <w:tc>
          <w:tcPr>
            <w:tcW w:w="6095" w:type="dxa"/>
            <w:vAlign w:val="center"/>
          </w:tcPr>
          <w:p w:rsidR="007D2C1A" w:rsidRPr="008855ED" w:rsidRDefault="007D2C1A" w:rsidP="007D2C1A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Проблемный вопрос</w:t>
            </w:r>
          </w:p>
        </w:tc>
        <w:tc>
          <w:tcPr>
            <w:tcW w:w="3544" w:type="dxa"/>
            <w:vAlign w:val="center"/>
          </w:tcPr>
          <w:p w:rsidR="007D2C1A" w:rsidRPr="008855ED" w:rsidRDefault="007D2C1A" w:rsidP="007D2C1A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Количество специалистов / %, испытывающих трудности</w:t>
            </w:r>
          </w:p>
          <w:p w:rsidR="007D2C1A" w:rsidRPr="008855ED" w:rsidRDefault="004736B7" w:rsidP="007D2C1A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(от количества 18</w:t>
            </w:r>
            <w:r w:rsidR="007D2C1A" w:rsidRPr="00885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человек основного состава)</w:t>
            </w:r>
          </w:p>
        </w:tc>
      </w:tr>
      <w:tr w:rsidR="007D2C1A" w:rsidRPr="008855ED" w:rsidTr="007D2C1A">
        <w:tc>
          <w:tcPr>
            <w:tcW w:w="6095" w:type="dxa"/>
          </w:tcPr>
          <w:p w:rsidR="007D2C1A" w:rsidRPr="008855ED" w:rsidRDefault="007D2C1A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1. Работа с документами (составление Календарного плана ВР, План ВР классного руководителя, мониторинг ВР)</w:t>
            </w:r>
          </w:p>
        </w:tc>
        <w:tc>
          <w:tcPr>
            <w:tcW w:w="3544" w:type="dxa"/>
          </w:tcPr>
          <w:p w:rsidR="007D2C1A" w:rsidRPr="008855ED" w:rsidRDefault="005F2D16" w:rsidP="007D2C1A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7D2C1A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7D2C1A" w:rsidRPr="008855ED" w:rsidTr="007D2C1A">
        <w:tc>
          <w:tcPr>
            <w:tcW w:w="6095" w:type="dxa"/>
          </w:tcPr>
          <w:p w:rsidR="007D2C1A" w:rsidRPr="008855ED" w:rsidRDefault="007D2C1A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2. Написание рабочей программы воспитания ОО</w:t>
            </w:r>
          </w:p>
        </w:tc>
        <w:tc>
          <w:tcPr>
            <w:tcW w:w="3544" w:type="dxa"/>
          </w:tcPr>
          <w:p w:rsidR="007D2C1A" w:rsidRPr="008855ED" w:rsidRDefault="005F2D16" w:rsidP="007D2C1A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16,5</w:t>
            </w:r>
            <w:r w:rsidR="007D2C1A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4. Создание Системы ВР</w:t>
            </w:r>
          </w:p>
        </w:tc>
        <w:tc>
          <w:tcPr>
            <w:tcW w:w="3544" w:type="dxa"/>
          </w:tcPr>
          <w:p w:rsidR="009779B5" w:rsidRPr="008855ED" w:rsidRDefault="005F2D16" w:rsidP="005F2D16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16,5</w:t>
            </w:r>
            <w:r w:rsidR="009779B5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5. Система поощрения ОО в рамках ВР (ученики, педагоги, родители)</w:t>
            </w:r>
          </w:p>
        </w:tc>
        <w:tc>
          <w:tcPr>
            <w:tcW w:w="3544" w:type="dxa"/>
          </w:tcPr>
          <w:p w:rsidR="009779B5" w:rsidRPr="008855ED" w:rsidRDefault="009779B5" w:rsidP="007D2C1A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6. Система ключевых творческих событий</w:t>
            </w:r>
          </w:p>
        </w:tc>
        <w:tc>
          <w:tcPr>
            <w:tcW w:w="3544" w:type="dxa"/>
          </w:tcPr>
          <w:p w:rsidR="009779B5" w:rsidRPr="008855ED" w:rsidRDefault="009779B5" w:rsidP="007D2C1A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Самоуправление </w:t>
            </w:r>
          </w:p>
        </w:tc>
        <w:tc>
          <w:tcPr>
            <w:tcW w:w="3544" w:type="dxa"/>
          </w:tcPr>
          <w:p w:rsidR="009779B5" w:rsidRPr="008855ED" w:rsidRDefault="005F2D16" w:rsidP="00FE002F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16,5</w:t>
            </w:r>
            <w:r w:rsidR="009779B5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8. Смысл и организация дежурства по школе</w:t>
            </w:r>
          </w:p>
        </w:tc>
        <w:tc>
          <w:tcPr>
            <w:tcW w:w="3544" w:type="dxa"/>
          </w:tcPr>
          <w:p w:rsidR="009779B5" w:rsidRPr="008855ED" w:rsidRDefault="005F2D16" w:rsidP="00FE002F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5,5</w:t>
            </w:r>
            <w:r w:rsidR="009779B5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9. Организация внеурочной деятельности</w:t>
            </w:r>
          </w:p>
        </w:tc>
        <w:tc>
          <w:tcPr>
            <w:tcW w:w="3544" w:type="dxa"/>
          </w:tcPr>
          <w:p w:rsidR="009779B5" w:rsidRPr="008855ED" w:rsidRDefault="005F2D16" w:rsidP="00FE002F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 </w:t>
            </w:r>
            <w:r w:rsidR="009779B5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10. Современные воспитательные технологии</w:t>
            </w:r>
          </w:p>
        </w:tc>
        <w:tc>
          <w:tcPr>
            <w:tcW w:w="3544" w:type="dxa"/>
          </w:tcPr>
          <w:p w:rsidR="009779B5" w:rsidRPr="008855ED" w:rsidRDefault="005F2D16" w:rsidP="00FE002F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9779B5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11. Функциональная грамотность в рамках ВР</w:t>
            </w:r>
          </w:p>
        </w:tc>
        <w:tc>
          <w:tcPr>
            <w:tcW w:w="3544" w:type="dxa"/>
          </w:tcPr>
          <w:p w:rsidR="009779B5" w:rsidRPr="008855ED" w:rsidRDefault="005F2D16" w:rsidP="007D2C1A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16,5</w:t>
            </w:r>
            <w:r w:rsidR="009779B5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4736B7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12. Взаимодействие с учащимися (особенности современных детей, дисциплина</w:t>
            </w:r>
            <w:r w:rsidR="00473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ОУ</w:t>
            </w: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9779B5" w:rsidRPr="008855ED" w:rsidRDefault="005F2D16" w:rsidP="00FE002F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16,5</w:t>
            </w:r>
            <w:r w:rsidR="009779B5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13. Работа с родителями</w:t>
            </w:r>
          </w:p>
        </w:tc>
        <w:tc>
          <w:tcPr>
            <w:tcW w:w="3544" w:type="dxa"/>
          </w:tcPr>
          <w:p w:rsidR="009779B5" w:rsidRPr="008855ED" w:rsidRDefault="005F2D16" w:rsidP="007D2C1A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 </w:t>
            </w:r>
            <w:r w:rsidR="009779B5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16. Организация воспитательного пространства школы</w:t>
            </w:r>
          </w:p>
        </w:tc>
        <w:tc>
          <w:tcPr>
            <w:tcW w:w="3544" w:type="dxa"/>
          </w:tcPr>
          <w:p w:rsidR="009779B5" w:rsidRPr="008855ED" w:rsidRDefault="005F2D16" w:rsidP="00FE002F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</w:t>
            </w:r>
            <w:r w:rsidR="009779B5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18. Взаимодействие с органами опеки, ПДН</w:t>
            </w:r>
          </w:p>
        </w:tc>
        <w:tc>
          <w:tcPr>
            <w:tcW w:w="3544" w:type="dxa"/>
          </w:tcPr>
          <w:p w:rsidR="009779B5" w:rsidRPr="008855ED" w:rsidRDefault="005F2D16" w:rsidP="007D2C1A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16,5</w:t>
            </w: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9779B5" w:rsidRPr="008855ED" w:rsidTr="007D2C1A">
        <w:tc>
          <w:tcPr>
            <w:tcW w:w="6095" w:type="dxa"/>
          </w:tcPr>
          <w:p w:rsidR="009779B5" w:rsidRPr="008855ED" w:rsidRDefault="009779B5" w:rsidP="007D2C1A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19. Эмоциональное выгорание </w:t>
            </w:r>
          </w:p>
        </w:tc>
        <w:tc>
          <w:tcPr>
            <w:tcW w:w="3544" w:type="dxa"/>
          </w:tcPr>
          <w:p w:rsidR="009779B5" w:rsidRPr="008855ED" w:rsidRDefault="005F2D16" w:rsidP="007D2C1A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 </w:t>
            </w:r>
            <w:r w:rsidR="009779B5" w:rsidRPr="008855ED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</w:tbl>
    <w:p w:rsidR="00621CD9" w:rsidRPr="008855ED" w:rsidRDefault="007D2C1A" w:rsidP="007D2C1A">
      <w:pPr>
        <w:tabs>
          <w:tab w:val="left" w:pos="864"/>
        </w:tabs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8855ED">
        <w:rPr>
          <w:rFonts w:ascii="Times New Roman" w:hAnsi="Times New Roman" w:cs="Times New Roman"/>
          <w:bCs/>
          <w:sz w:val="24"/>
          <w:szCs w:val="24"/>
        </w:rPr>
        <w:tab/>
      </w:r>
    </w:p>
    <w:p w:rsidR="00D70ED5" w:rsidRPr="008855ED" w:rsidRDefault="00D70ED5" w:rsidP="00D70ED5">
      <w:pPr>
        <w:spacing w:after="0" w:line="240" w:lineRule="auto"/>
        <w:ind w:firstLine="284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55ED">
        <w:rPr>
          <w:rFonts w:ascii="Times New Roman" w:hAnsi="Times New Roman" w:cs="Times New Roman"/>
          <w:b/>
          <w:bCs/>
          <w:i/>
          <w:sz w:val="24"/>
          <w:szCs w:val="24"/>
        </w:rPr>
        <w:t>11. Предложения по решению выявленных проблем:</w:t>
      </w:r>
    </w:p>
    <w:p w:rsidR="00D70ED5" w:rsidRPr="008855ED" w:rsidRDefault="00D70ED5" w:rsidP="00134E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5ED">
        <w:rPr>
          <w:rFonts w:ascii="Times New Roman" w:hAnsi="Times New Roman" w:cs="Times New Roman"/>
          <w:bCs/>
          <w:sz w:val="24"/>
          <w:szCs w:val="24"/>
        </w:rPr>
        <w:t>а)</w:t>
      </w:r>
      <w:r w:rsidR="00FE002F" w:rsidRPr="008855ED">
        <w:rPr>
          <w:rFonts w:ascii="Times New Roman" w:hAnsi="Times New Roman" w:cs="Times New Roman"/>
          <w:bCs/>
          <w:sz w:val="24"/>
          <w:szCs w:val="24"/>
        </w:rPr>
        <w:t xml:space="preserve"> Продолжить работу по выявленным проблемным вопросам, которые возможно решить в рамках ММО. </w:t>
      </w:r>
    </w:p>
    <w:p w:rsidR="00D70ED5" w:rsidRPr="008855ED" w:rsidRDefault="00D70ED5" w:rsidP="00D70ED5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8855E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1</w:t>
      </w:r>
      <w:r w:rsidR="00772307" w:rsidRPr="008855E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2</w:t>
      </w:r>
      <w:r w:rsidRPr="008855E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. Перспективы дальнейшей работы:  </w:t>
      </w:r>
    </w:p>
    <w:p w:rsidR="00097899" w:rsidRPr="008855ED" w:rsidRDefault="00D70ED5" w:rsidP="000978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bCs/>
          <w:sz w:val="24"/>
          <w:szCs w:val="24"/>
        </w:rPr>
        <w:t>а)</w:t>
      </w:r>
      <w:r w:rsidR="005F2D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7899" w:rsidRPr="008855ED">
        <w:rPr>
          <w:rFonts w:ascii="Times New Roman" w:hAnsi="Times New Roman" w:cs="Times New Roman"/>
          <w:sz w:val="24"/>
          <w:szCs w:val="24"/>
        </w:rPr>
        <w:t>Продолжить работу по повышению квалификации и методической п</w:t>
      </w:r>
      <w:r w:rsidR="008855ED" w:rsidRPr="008855ED">
        <w:rPr>
          <w:rFonts w:ascii="Times New Roman" w:hAnsi="Times New Roman" w:cs="Times New Roman"/>
          <w:sz w:val="24"/>
          <w:szCs w:val="24"/>
        </w:rPr>
        <w:t>оддержки заместителей директора</w:t>
      </w:r>
      <w:r w:rsidR="00097899" w:rsidRPr="008855ED">
        <w:rPr>
          <w:rFonts w:ascii="Times New Roman" w:hAnsi="Times New Roman" w:cs="Times New Roman"/>
          <w:sz w:val="24"/>
          <w:szCs w:val="24"/>
        </w:rPr>
        <w:t>, применяя различные формы и методы (конкурсы, семинары, совещания, круглый стол, деловая игра и др.).</w:t>
      </w:r>
    </w:p>
    <w:p w:rsidR="00D70ED5" w:rsidRPr="008855ED" w:rsidRDefault="00D70ED5" w:rsidP="0009789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5ED">
        <w:rPr>
          <w:rFonts w:ascii="Times New Roman" w:hAnsi="Times New Roman" w:cs="Times New Roman"/>
          <w:bCs/>
          <w:sz w:val="24"/>
          <w:szCs w:val="24"/>
        </w:rPr>
        <w:t>б)</w:t>
      </w:r>
      <w:r w:rsidR="00097899" w:rsidRPr="008855ED">
        <w:rPr>
          <w:rFonts w:ascii="Times New Roman" w:hAnsi="Times New Roman" w:cs="Times New Roman"/>
          <w:bCs/>
          <w:sz w:val="24"/>
          <w:szCs w:val="24"/>
        </w:rPr>
        <w:t xml:space="preserve"> Продолжить работу по </w:t>
      </w:r>
      <w:r w:rsidR="00097899" w:rsidRPr="008855ED">
        <w:rPr>
          <w:rFonts w:ascii="Times New Roman" w:hAnsi="Times New Roman" w:cs="Times New Roman"/>
          <w:sz w:val="24"/>
          <w:szCs w:val="24"/>
        </w:rPr>
        <w:t xml:space="preserve">обобщению и распространению передового педагогического опыта воспитания подрастающего поколения. </w:t>
      </w:r>
    </w:p>
    <w:p w:rsidR="000F612B" w:rsidRPr="008855ED" w:rsidRDefault="00AF6041" w:rsidP="00162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5ED">
        <w:rPr>
          <w:rFonts w:ascii="Times New Roman" w:hAnsi="Times New Roman" w:cs="Times New Roman"/>
          <w:sz w:val="24"/>
          <w:szCs w:val="24"/>
        </w:rPr>
        <w:t xml:space="preserve">г) </w:t>
      </w:r>
      <w:r w:rsidR="007F6788" w:rsidRPr="008855ED">
        <w:rPr>
          <w:rFonts w:ascii="Times New Roman" w:hAnsi="Times New Roman" w:cs="Times New Roman"/>
          <w:sz w:val="24"/>
          <w:szCs w:val="24"/>
        </w:rPr>
        <w:t xml:space="preserve">Проведение обучающих семинаров, в том числе с приглашением специалистов по </w:t>
      </w:r>
      <w:r w:rsidR="00755AF6" w:rsidRPr="008855ED">
        <w:rPr>
          <w:rFonts w:ascii="Times New Roman" w:hAnsi="Times New Roman" w:cs="Times New Roman"/>
          <w:sz w:val="24"/>
          <w:szCs w:val="24"/>
        </w:rPr>
        <w:t>выявленным проблемным вопросам.</w:t>
      </w:r>
    </w:p>
    <w:p w:rsidR="008855ED" w:rsidRPr="008855ED" w:rsidRDefault="008855ED" w:rsidP="00162A5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68AA" w:rsidRPr="008855ED" w:rsidRDefault="001A68AA" w:rsidP="000F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12B" w:rsidRPr="000F612B" w:rsidRDefault="000F612B" w:rsidP="00755AF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55ED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767AC2" w:rsidRPr="008855ED">
        <w:rPr>
          <w:rFonts w:ascii="Times New Roman" w:hAnsi="Times New Roman" w:cs="Times New Roman"/>
          <w:sz w:val="24"/>
          <w:szCs w:val="24"/>
        </w:rPr>
        <w:t>М</w:t>
      </w:r>
      <w:r w:rsidRPr="008855ED">
        <w:rPr>
          <w:rFonts w:ascii="Times New Roman" w:hAnsi="Times New Roman" w:cs="Times New Roman"/>
          <w:sz w:val="24"/>
          <w:szCs w:val="24"/>
        </w:rPr>
        <w:t>МО</w:t>
      </w:r>
      <w:r w:rsidR="008855ED" w:rsidRPr="008855ED">
        <w:rPr>
          <w:rFonts w:ascii="Times New Roman" w:hAnsi="Times New Roman" w:cs="Times New Roman"/>
          <w:sz w:val="24"/>
          <w:szCs w:val="24"/>
        </w:rPr>
        <w:t xml:space="preserve">:                                  </w:t>
      </w:r>
      <w:r w:rsidR="008855ED">
        <w:rPr>
          <w:rFonts w:ascii="Times New Roman" w:hAnsi="Times New Roman" w:cs="Times New Roman"/>
          <w:sz w:val="24"/>
          <w:szCs w:val="24"/>
        </w:rPr>
        <w:t xml:space="preserve">        Л.В. Ионина </w:t>
      </w:r>
    </w:p>
    <w:sectPr w:rsidR="000F612B" w:rsidRPr="000F612B" w:rsidSect="00404E26">
      <w:pgSz w:w="11906" w:h="16838"/>
      <w:pgMar w:top="1134" w:right="1133" w:bottom="56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1648"/>
    <w:multiLevelType w:val="hybridMultilevel"/>
    <w:tmpl w:val="587CEE22"/>
    <w:lvl w:ilvl="0" w:tplc="0419000F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7"/>
        </w:tabs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7"/>
        </w:tabs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</w:lvl>
  </w:abstractNum>
  <w:abstractNum w:abstractNumId="1">
    <w:nsid w:val="0A934FAD"/>
    <w:multiLevelType w:val="hybridMultilevel"/>
    <w:tmpl w:val="F56CB0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7239"/>
    <w:multiLevelType w:val="hybridMultilevel"/>
    <w:tmpl w:val="9AEA9B0A"/>
    <w:lvl w:ilvl="0" w:tplc="E918EDE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246470"/>
    <w:multiLevelType w:val="hybridMultilevel"/>
    <w:tmpl w:val="666CC03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18EDE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EC4729"/>
    <w:multiLevelType w:val="hybridMultilevel"/>
    <w:tmpl w:val="78CC89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3B87BE9"/>
    <w:multiLevelType w:val="hybridMultilevel"/>
    <w:tmpl w:val="18889402"/>
    <w:lvl w:ilvl="0" w:tplc="64546E84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EF31D0"/>
    <w:multiLevelType w:val="hybridMultilevel"/>
    <w:tmpl w:val="F4121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4404F"/>
    <w:multiLevelType w:val="hybridMultilevel"/>
    <w:tmpl w:val="18889402"/>
    <w:lvl w:ilvl="0" w:tplc="64546E84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D14C88"/>
    <w:multiLevelType w:val="hybridMultilevel"/>
    <w:tmpl w:val="980A33BA"/>
    <w:lvl w:ilvl="0" w:tplc="BB2E78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930BE4"/>
    <w:multiLevelType w:val="hybridMultilevel"/>
    <w:tmpl w:val="2C041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97213"/>
    <w:multiLevelType w:val="hybridMultilevel"/>
    <w:tmpl w:val="0D6EAB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F7921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2B3541"/>
    <w:multiLevelType w:val="hybridMultilevel"/>
    <w:tmpl w:val="DBA62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5370A0"/>
    <w:multiLevelType w:val="hybridMultilevel"/>
    <w:tmpl w:val="1A1E4F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CC50334"/>
    <w:multiLevelType w:val="hybridMultilevel"/>
    <w:tmpl w:val="6BE82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D04564"/>
    <w:multiLevelType w:val="hybridMultilevel"/>
    <w:tmpl w:val="FB105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18EDE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DB3429"/>
    <w:multiLevelType w:val="hybridMultilevel"/>
    <w:tmpl w:val="B2B0BCE6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9503283"/>
    <w:multiLevelType w:val="hybridMultilevel"/>
    <w:tmpl w:val="D7486B78"/>
    <w:lvl w:ilvl="0" w:tplc="A7E69E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797B3B1C"/>
    <w:multiLevelType w:val="hybridMultilevel"/>
    <w:tmpl w:val="C6BCD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2E78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F73C0"/>
    <w:multiLevelType w:val="hybridMultilevel"/>
    <w:tmpl w:val="C4CAF6E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2"/>
  </w:num>
  <w:num w:numId="5">
    <w:abstractNumId w:val="1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9"/>
  </w:num>
  <w:num w:numId="11">
    <w:abstractNumId w:val="16"/>
  </w:num>
  <w:num w:numId="12">
    <w:abstractNumId w:val="13"/>
  </w:num>
  <w:num w:numId="13">
    <w:abstractNumId w:val="11"/>
  </w:num>
  <w:num w:numId="14">
    <w:abstractNumId w:va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"/>
  </w:num>
  <w:num w:numId="18">
    <w:abstractNumId w:val="10"/>
  </w:num>
  <w:num w:numId="19">
    <w:abstractNumId w:val="19"/>
  </w:num>
  <w:num w:numId="20">
    <w:abstractNumId w:val="4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3D3"/>
    <w:rsid w:val="000028F7"/>
    <w:rsid w:val="0002322C"/>
    <w:rsid w:val="00031711"/>
    <w:rsid w:val="00060795"/>
    <w:rsid w:val="00077711"/>
    <w:rsid w:val="00096472"/>
    <w:rsid w:val="00097899"/>
    <w:rsid w:val="000A489E"/>
    <w:rsid w:val="000A58B1"/>
    <w:rsid w:val="000B6638"/>
    <w:rsid w:val="000C20D2"/>
    <w:rsid w:val="000D07F4"/>
    <w:rsid w:val="000F612B"/>
    <w:rsid w:val="00106AC1"/>
    <w:rsid w:val="0012419C"/>
    <w:rsid w:val="001274E6"/>
    <w:rsid w:val="00134ED5"/>
    <w:rsid w:val="00135122"/>
    <w:rsid w:val="00142CFA"/>
    <w:rsid w:val="00151CBE"/>
    <w:rsid w:val="0015257C"/>
    <w:rsid w:val="00162A50"/>
    <w:rsid w:val="001827D9"/>
    <w:rsid w:val="00185E7E"/>
    <w:rsid w:val="00196C30"/>
    <w:rsid w:val="001A0996"/>
    <w:rsid w:val="001A2EDC"/>
    <w:rsid w:val="001A4F58"/>
    <w:rsid w:val="001A68AA"/>
    <w:rsid w:val="001B23AD"/>
    <w:rsid w:val="001B3572"/>
    <w:rsid w:val="001C276A"/>
    <w:rsid w:val="001C3CD5"/>
    <w:rsid w:val="001C74A7"/>
    <w:rsid w:val="0020000C"/>
    <w:rsid w:val="00204A3D"/>
    <w:rsid w:val="00224678"/>
    <w:rsid w:val="00231438"/>
    <w:rsid w:val="002315B5"/>
    <w:rsid w:val="00240ED4"/>
    <w:rsid w:val="00244F4A"/>
    <w:rsid w:val="00245FD1"/>
    <w:rsid w:val="00264671"/>
    <w:rsid w:val="002854FD"/>
    <w:rsid w:val="002948FD"/>
    <w:rsid w:val="002B212F"/>
    <w:rsid w:val="002C58F1"/>
    <w:rsid w:val="002D5172"/>
    <w:rsid w:val="002D75E7"/>
    <w:rsid w:val="002F27A1"/>
    <w:rsid w:val="002F6894"/>
    <w:rsid w:val="002F7A20"/>
    <w:rsid w:val="003013C7"/>
    <w:rsid w:val="0031687D"/>
    <w:rsid w:val="0032641E"/>
    <w:rsid w:val="00335E84"/>
    <w:rsid w:val="003362CB"/>
    <w:rsid w:val="0034349C"/>
    <w:rsid w:val="003461AC"/>
    <w:rsid w:val="003672F2"/>
    <w:rsid w:val="003804AD"/>
    <w:rsid w:val="003A2A4A"/>
    <w:rsid w:val="003C340C"/>
    <w:rsid w:val="003D7059"/>
    <w:rsid w:val="003D7DC8"/>
    <w:rsid w:val="00404E26"/>
    <w:rsid w:val="004129DD"/>
    <w:rsid w:val="004135D5"/>
    <w:rsid w:val="00417622"/>
    <w:rsid w:val="0042527C"/>
    <w:rsid w:val="0042754F"/>
    <w:rsid w:val="004370D0"/>
    <w:rsid w:val="00442864"/>
    <w:rsid w:val="004462CD"/>
    <w:rsid w:val="004502CF"/>
    <w:rsid w:val="00464348"/>
    <w:rsid w:val="0046761C"/>
    <w:rsid w:val="004736B7"/>
    <w:rsid w:val="0047413A"/>
    <w:rsid w:val="00475811"/>
    <w:rsid w:val="00486AFD"/>
    <w:rsid w:val="004A3984"/>
    <w:rsid w:val="004B5A43"/>
    <w:rsid w:val="004D4178"/>
    <w:rsid w:val="004D4CB9"/>
    <w:rsid w:val="004E403E"/>
    <w:rsid w:val="004E5E8D"/>
    <w:rsid w:val="004F4615"/>
    <w:rsid w:val="004F65C1"/>
    <w:rsid w:val="00521FC3"/>
    <w:rsid w:val="00533E3B"/>
    <w:rsid w:val="00535F6A"/>
    <w:rsid w:val="005443D3"/>
    <w:rsid w:val="0055210B"/>
    <w:rsid w:val="0055637E"/>
    <w:rsid w:val="0056426B"/>
    <w:rsid w:val="00564568"/>
    <w:rsid w:val="00566056"/>
    <w:rsid w:val="005A53CF"/>
    <w:rsid w:val="005A6C2E"/>
    <w:rsid w:val="005B1932"/>
    <w:rsid w:val="005E1A4A"/>
    <w:rsid w:val="005F2D16"/>
    <w:rsid w:val="006038C1"/>
    <w:rsid w:val="006133B4"/>
    <w:rsid w:val="00621CD9"/>
    <w:rsid w:val="0063086A"/>
    <w:rsid w:val="0064521B"/>
    <w:rsid w:val="0065766A"/>
    <w:rsid w:val="006624A1"/>
    <w:rsid w:val="00666343"/>
    <w:rsid w:val="006819F8"/>
    <w:rsid w:val="006853BB"/>
    <w:rsid w:val="00693FB0"/>
    <w:rsid w:val="006A55BD"/>
    <w:rsid w:val="006C52E0"/>
    <w:rsid w:val="006D1DFC"/>
    <w:rsid w:val="00706B3E"/>
    <w:rsid w:val="007100B1"/>
    <w:rsid w:val="00710E6E"/>
    <w:rsid w:val="007213D5"/>
    <w:rsid w:val="007270A7"/>
    <w:rsid w:val="007275AB"/>
    <w:rsid w:val="00730D3C"/>
    <w:rsid w:val="00733F4E"/>
    <w:rsid w:val="00747E63"/>
    <w:rsid w:val="00755AF6"/>
    <w:rsid w:val="00755F6F"/>
    <w:rsid w:val="00756689"/>
    <w:rsid w:val="00757FD0"/>
    <w:rsid w:val="00760339"/>
    <w:rsid w:val="0076265C"/>
    <w:rsid w:val="00767AC2"/>
    <w:rsid w:val="00772307"/>
    <w:rsid w:val="00772C19"/>
    <w:rsid w:val="00783BDC"/>
    <w:rsid w:val="00786E75"/>
    <w:rsid w:val="007914F4"/>
    <w:rsid w:val="007929AB"/>
    <w:rsid w:val="007B008E"/>
    <w:rsid w:val="007D2C1A"/>
    <w:rsid w:val="007D7023"/>
    <w:rsid w:val="007D77B7"/>
    <w:rsid w:val="007E1E6E"/>
    <w:rsid w:val="007E5EB8"/>
    <w:rsid w:val="007F3E72"/>
    <w:rsid w:val="007F3F11"/>
    <w:rsid w:val="007F6788"/>
    <w:rsid w:val="00800E0F"/>
    <w:rsid w:val="00812492"/>
    <w:rsid w:val="00846F7C"/>
    <w:rsid w:val="008477D7"/>
    <w:rsid w:val="00870AEB"/>
    <w:rsid w:val="00880427"/>
    <w:rsid w:val="008855ED"/>
    <w:rsid w:val="00894002"/>
    <w:rsid w:val="008A20A9"/>
    <w:rsid w:val="008B3ECD"/>
    <w:rsid w:val="008B7D40"/>
    <w:rsid w:val="008C3E99"/>
    <w:rsid w:val="008C60D0"/>
    <w:rsid w:val="008D48D5"/>
    <w:rsid w:val="008D6658"/>
    <w:rsid w:val="008D7440"/>
    <w:rsid w:val="008D76E0"/>
    <w:rsid w:val="008F293A"/>
    <w:rsid w:val="00917F6D"/>
    <w:rsid w:val="00932292"/>
    <w:rsid w:val="00946AA2"/>
    <w:rsid w:val="009779B5"/>
    <w:rsid w:val="00990F56"/>
    <w:rsid w:val="00994523"/>
    <w:rsid w:val="00994A71"/>
    <w:rsid w:val="009A4FD4"/>
    <w:rsid w:val="009A6CDD"/>
    <w:rsid w:val="009B438A"/>
    <w:rsid w:val="009B633B"/>
    <w:rsid w:val="009C425E"/>
    <w:rsid w:val="009C4647"/>
    <w:rsid w:val="009D6BC9"/>
    <w:rsid w:val="009E5280"/>
    <w:rsid w:val="00A040B9"/>
    <w:rsid w:val="00A46BD0"/>
    <w:rsid w:val="00A51D66"/>
    <w:rsid w:val="00A535B7"/>
    <w:rsid w:val="00A6177C"/>
    <w:rsid w:val="00AC1443"/>
    <w:rsid w:val="00AC14CF"/>
    <w:rsid w:val="00AC2C0F"/>
    <w:rsid w:val="00AF6041"/>
    <w:rsid w:val="00B15962"/>
    <w:rsid w:val="00B24178"/>
    <w:rsid w:val="00B26842"/>
    <w:rsid w:val="00B317D7"/>
    <w:rsid w:val="00B62468"/>
    <w:rsid w:val="00B63EAC"/>
    <w:rsid w:val="00B71A78"/>
    <w:rsid w:val="00B77F41"/>
    <w:rsid w:val="00B80CA0"/>
    <w:rsid w:val="00BB71BE"/>
    <w:rsid w:val="00BC45B8"/>
    <w:rsid w:val="00BC4C93"/>
    <w:rsid w:val="00BD03A3"/>
    <w:rsid w:val="00BD45FC"/>
    <w:rsid w:val="00BD6A61"/>
    <w:rsid w:val="00BD70BB"/>
    <w:rsid w:val="00C04BDE"/>
    <w:rsid w:val="00C364AE"/>
    <w:rsid w:val="00C44267"/>
    <w:rsid w:val="00C46C46"/>
    <w:rsid w:val="00C60630"/>
    <w:rsid w:val="00C82487"/>
    <w:rsid w:val="00C86921"/>
    <w:rsid w:val="00C86C79"/>
    <w:rsid w:val="00C955E8"/>
    <w:rsid w:val="00C968A2"/>
    <w:rsid w:val="00CA4452"/>
    <w:rsid w:val="00CA4BA2"/>
    <w:rsid w:val="00CB59E5"/>
    <w:rsid w:val="00CC7A8C"/>
    <w:rsid w:val="00CD1052"/>
    <w:rsid w:val="00CD2AC3"/>
    <w:rsid w:val="00CD3A19"/>
    <w:rsid w:val="00CE5ADC"/>
    <w:rsid w:val="00CF66A7"/>
    <w:rsid w:val="00D14B9D"/>
    <w:rsid w:val="00D27C60"/>
    <w:rsid w:val="00D32A9A"/>
    <w:rsid w:val="00D32E78"/>
    <w:rsid w:val="00D44409"/>
    <w:rsid w:val="00D63900"/>
    <w:rsid w:val="00D6444A"/>
    <w:rsid w:val="00D70ED5"/>
    <w:rsid w:val="00D719BA"/>
    <w:rsid w:val="00D7428E"/>
    <w:rsid w:val="00D74DE1"/>
    <w:rsid w:val="00D83F90"/>
    <w:rsid w:val="00D85E36"/>
    <w:rsid w:val="00D92B90"/>
    <w:rsid w:val="00D93686"/>
    <w:rsid w:val="00DC313C"/>
    <w:rsid w:val="00E20DBA"/>
    <w:rsid w:val="00E36172"/>
    <w:rsid w:val="00E36D56"/>
    <w:rsid w:val="00E41F18"/>
    <w:rsid w:val="00E437CA"/>
    <w:rsid w:val="00E439BB"/>
    <w:rsid w:val="00E50D24"/>
    <w:rsid w:val="00E53B9A"/>
    <w:rsid w:val="00E6249B"/>
    <w:rsid w:val="00E9469E"/>
    <w:rsid w:val="00EB3385"/>
    <w:rsid w:val="00ED3BC1"/>
    <w:rsid w:val="00ED4D9D"/>
    <w:rsid w:val="00F04D14"/>
    <w:rsid w:val="00F31053"/>
    <w:rsid w:val="00F32CB7"/>
    <w:rsid w:val="00F33F8B"/>
    <w:rsid w:val="00F43C13"/>
    <w:rsid w:val="00F440D5"/>
    <w:rsid w:val="00F5044B"/>
    <w:rsid w:val="00F641F5"/>
    <w:rsid w:val="00F72C7E"/>
    <w:rsid w:val="00FA1643"/>
    <w:rsid w:val="00FA415D"/>
    <w:rsid w:val="00FB1C93"/>
    <w:rsid w:val="00FD255D"/>
    <w:rsid w:val="00FE002F"/>
    <w:rsid w:val="00FE7BD8"/>
    <w:rsid w:val="00FE7D8C"/>
    <w:rsid w:val="00FF547C"/>
    <w:rsid w:val="00FF6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F7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57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5766A"/>
    <w:rPr>
      <w:b/>
      <w:bCs/>
    </w:rPr>
  </w:style>
  <w:style w:type="character" w:styleId="a6">
    <w:name w:val="Emphasis"/>
    <w:basedOn w:val="a0"/>
    <w:uiPriority w:val="20"/>
    <w:qFormat/>
    <w:rsid w:val="0065766A"/>
    <w:rPr>
      <w:i/>
      <w:iCs/>
    </w:rPr>
  </w:style>
  <w:style w:type="paragraph" w:customStyle="1" w:styleId="Default">
    <w:name w:val="Default"/>
    <w:rsid w:val="00F72C7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1">
    <w:name w:val="Знак1"/>
    <w:basedOn w:val="a"/>
    <w:rsid w:val="00A040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7">
    <w:name w:val="Table Grid"/>
    <w:basedOn w:val="a1"/>
    <w:uiPriority w:val="39"/>
    <w:rsid w:val="00767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67AC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21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1CD9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0"/>
    <w:rsid w:val="00800E0F"/>
  </w:style>
  <w:style w:type="paragraph" w:customStyle="1" w:styleId="TableParagraph">
    <w:name w:val="Table Paragraph"/>
    <w:basedOn w:val="a"/>
    <w:uiPriority w:val="1"/>
    <w:qFormat/>
    <w:rsid w:val="00A535B7"/>
    <w:pPr>
      <w:widowControl w:val="0"/>
      <w:autoSpaceDE w:val="0"/>
      <w:autoSpaceDN w:val="0"/>
      <w:spacing w:after="0" w:line="240" w:lineRule="auto"/>
      <w:ind w:left="108"/>
    </w:pPr>
    <w:rPr>
      <w:rFonts w:ascii="Calibri" w:eastAsia="Calibri" w:hAnsi="Calibri" w:cs="Calibri"/>
    </w:rPr>
  </w:style>
  <w:style w:type="paragraph" w:styleId="ab">
    <w:name w:val="No Spacing"/>
    <w:uiPriority w:val="1"/>
    <w:qFormat/>
    <w:rsid w:val="00730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755F6F"/>
  </w:style>
  <w:style w:type="character" w:styleId="ac">
    <w:name w:val="FollowedHyperlink"/>
    <w:basedOn w:val="a0"/>
    <w:uiPriority w:val="99"/>
    <w:semiHidden/>
    <w:unhideWhenUsed/>
    <w:rsid w:val="0076265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F65FD-64C7-4C8D-A2DC-D232DD0A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4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Алексеевна Бахарева</dc:creator>
  <cp:lastModifiedBy>Пользователь Windows</cp:lastModifiedBy>
  <cp:revision>268</cp:revision>
  <cp:lastPrinted>2023-05-23T07:07:00Z</cp:lastPrinted>
  <dcterms:created xsi:type="dcterms:W3CDTF">2015-05-19T09:47:00Z</dcterms:created>
  <dcterms:modified xsi:type="dcterms:W3CDTF">2025-06-17T15:43:00Z</dcterms:modified>
</cp:coreProperties>
</file>